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903" w:rsidRPr="0075179E" w:rsidRDefault="009E4903" w:rsidP="009E4903">
      <w:pPr>
        <w:jc w:val="right"/>
        <w:rPr>
          <w:b/>
        </w:rPr>
      </w:pPr>
      <w:bookmarkStart w:id="0" w:name="_GoBack"/>
      <w:bookmarkEnd w:id="0"/>
      <w:r w:rsidRPr="0075179E">
        <w:rPr>
          <w:rFonts w:eastAsia="Arial"/>
          <w:b/>
        </w:rPr>
        <w:t>У</w:t>
      </w:r>
      <w:r w:rsidRPr="0075179E">
        <w:rPr>
          <w:b/>
        </w:rPr>
        <w:t xml:space="preserve"> Т В Е Р Ж Д Е Н </w:t>
      </w:r>
    </w:p>
    <w:p w:rsidR="009E4903" w:rsidRPr="0075179E" w:rsidRDefault="009E4903" w:rsidP="009E4903">
      <w:pPr>
        <w:jc w:val="right"/>
        <w:rPr>
          <w:b/>
        </w:rPr>
      </w:pPr>
      <w:r w:rsidRPr="0075179E">
        <w:rPr>
          <w:rFonts w:eastAsia="Arial"/>
          <w:b/>
        </w:rPr>
        <w:t>                                                                                    </w:t>
      </w:r>
      <w:r w:rsidRPr="0075179E">
        <w:rPr>
          <w:b/>
        </w:rPr>
        <w:t xml:space="preserve"> Решением № 1 </w:t>
      </w:r>
    </w:p>
    <w:p w:rsidR="009E4903" w:rsidRPr="0075179E" w:rsidRDefault="009E4903" w:rsidP="009E4903">
      <w:pPr>
        <w:jc w:val="right"/>
        <w:rPr>
          <w:b/>
        </w:rPr>
      </w:pPr>
      <w:r w:rsidRPr="0075179E">
        <w:rPr>
          <w:b/>
        </w:rPr>
        <w:t xml:space="preserve">единственного учредителя </w:t>
      </w:r>
    </w:p>
    <w:p w:rsidR="009E4903" w:rsidRPr="0075179E" w:rsidRDefault="009E4903" w:rsidP="009E4903">
      <w:pPr>
        <w:jc w:val="right"/>
        <w:rPr>
          <w:rFonts w:eastAsia="Arial"/>
          <w:b/>
        </w:rPr>
      </w:pPr>
      <w:r w:rsidRPr="0075179E">
        <w:rPr>
          <w:rFonts w:eastAsia="Arial"/>
          <w:b/>
        </w:rPr>
        <w:t xml:space="preserve">от </w:t>
      </w:r>
      <w:r w:rsidR="005B14EB">
        <w:rPr>
          <w:rFonts w:eastAsia="Arial"/>
          <w:b/>
        </w:rPr>
        <w:t>15 июля</w:t>
      </w:r>
      <w:r w:rsidR="004017D9">
        <w:rPr>
          <w:rFonts w:eastAsia="Arial"/>
          <w:b/>
        </w:rPr>
        <w:t xml:space="preserve"> 2019</w:t>
      </w:r>
      <w:r w:rsidRPr="0075179E">
        <w:rPr>
          <w:b/>
        </w:rPr>
        <w:t xml:space="preserve"> г.</w:t>
      </w:r>
    </w:p>
    <w:p w:rsidR="008B27C7" w:rsidRPr="00600D31" w:rsidRDefault="008B27C7" w:rsidP="00C61A93">
      <w:pPr>
        <w:spacing w:line="360" w:lineRule="auto"/>
        <w:jc w:val="right"/>
        <w:rPr>
          <w:rFonts w:eastAsia="Arial"/>
          <w:b/>
        </w:rPr>
      </w:pPr>
    </w:p>
    <w:p w:rsidR="00923549" w:rsidRPr="00600D31" w:rsidRDefault="00923549" w:rsidP="00C61A93">
      <w:pPr>
        <w:spacing w:line="360" w:lineRule="auto"/>
        <w:jc w:val="right"/>
        <w:rPr>
          <w:rFonts w:eastAsia="Arial"/>
          <w:b/>
        </w:rPr>
      </w:pPr>
    </w:p>
    <w:p w:rsidR="00A063E8" w:rsidRPr="00600D31" w:rsidRDefault="00923549" w:rsidP="00C61A93">
      <w:pPr>
        <w:spacing w:line="360" w:lineRule="auto"/>
        <w:rPr>
          <w:rFonts w:eastAsia="Georgia"/>
          <w:b/>
          <w:sz w:val="52"/>
          <w:szCs w:val="52"/>
        </w:rPr>
      </w:pPr>
      <w:r w:rsidRPr="00600D31">
        <w:rPr>
          <w:rFonts w:eastAsia="Georgia"/>
        </w:rPr>
        <w:t> </w:t>
      </w:r>
      <w:r w:rsidRPr="00600D31">
        <w:t xml:space="preserve"> </w:t>
      </w:r>
      <w:r w:rsidRPr="00600D31">
        <w:rPr>
          <w:rFonts w:eastAsia="Georgia"/>
        </w:rPr>
        <w:t> </w:t>
      </w:r>
      <w:r w:rsidRPr="00600D31">
        <w:t xml:space="preserve"> </w:t>
      </w:r>
      <w:r w:rsidRPr="00600D31">
        <w:rPr>
          <w:rFonts w:eastAsia="Georgia"/>
        </w:rPr>
        <w:t> </w:t>
      </w:r>
      <w:r w:rsidRPr="00600D31">
        <w:t xml:space="preserve">  </w:t>
      </w:r>
    </w:p>
    <w:p w:rsidR="009D5AA9" w:rsidRPr="00600D31" w:rsidRDefault="009D5AA9" w:rsidP="00C61A93">
      <w:pPr>
        <w:spacing w:line="360" w:lineRule="auto"/>
        <w:jc w:val="center"/>
        <w:rPr>
          <w:rFonts w:eastAsia="Georgia"/>
          <w:b/>
          <w:sz w:val="52"/>
          <w:szCs w:val="52"/>
        </w:rPr>
      </w:pPr>
    </w:p>
    <w:p w:rsidR="002E3CAA" w:rsidRPr="00600D31" w:rsidRDefault="002E3CAA" w:rsidP="00C61A93">
      <w:pPr>
        <w:spacing w:line="360" w:lineRule="auto"/>
        <w:jc w:val="center"/>
        <w:rPr>
          <w:rFonts w:eastAsia="Georgia"/>
          <w:b/>
          <w:sz w:val="52"/>
          <w:szCs w:val="52"/>
        </w:rPr>
      </w:pPr>
    </w:p>
    <w:p w:rsidR="00923549" w:rsidRPr="00600D31" w:rsidRDefault="00923549" w:rsidP="00C61A93">
      <w:pPr>
        <w:spacing w:line="360" w:lineRule="auto"/>
        <w:jc w:val="center"/>
        <w:rPr>
          <w:rFonts w:eastAsia="Georgia"/>
          <w:b/>
          <w:sz w:val="52"/>
          <w:szCs w:val="52"/>
        </w:rPr>
      </w:pPr>
      <w:r w:rsidRPr="00600D31">
        <w:rPr>
          <w:rFonts w:eastAsia="Georgia"/>
          <w:b/>
          <w:sz w:val="52"/>
          <w:szCs w:val="52"/>
        </w:rPr>
        <w:t>УСТАВ</w:t>
      </w:r>
    </w:p>
    <w:p w:rsidR="005B14EB" w:rsidRDefault="005B14EB" w:rsidP="008D375B">
      <w:pPr>
        <w:jc w:val="center"/>
        <w:rPr>
          <w:b/>
          <w:bCs/>
          <w:color w:val="000000"/>
          <w:sz w:val="44"/>
          <w:szCs w:val="44"/>
          <w:lang w:eastAsia="ru-RU"/>
        </w:rPr>
      </w:pPr>
      <w:r w:rsidRPr="005B14EB">
        <w:rPr>
          <w:b/>
          <w:bCs/>
          <w:color w:val="000000"/>
          <w:sz w:val="44"/>
          <w:szCs w:val="44"/>
          <w:lang w:eastAsia="ru-RU"/>
        </w:rPr>
        <w:t xml:space="preserve">МЕЖДУНАРОДНОГО ФОНДА РАЗВИТИЯ БИОМЕДИЦИНСКИХ ТЕХНОЛОГИЙ </w:t>
      </w:r>
    </w:p>
    <w:p w:rsidR="00923549" w:rsidRPr="005B14EB" w:rsidRDefault="005B14EB" w:rsidP="008D375B">
      <w:pPr>
        <w:jc w:val="center"/>
        <w:rPr>
          <w:rFonts w:eastAsia="Arial"/>
          <w:b/>
          <w:sz w:val="44"/>
          <w:szCs w:val="44"/>
        </w:rPr>
      </w:pPr>
      <w:r w:rsidRPr="005B14EB">
        <w:rPr>
          <w:b/>
          <w:bCs/>
          <w:color w:val="000000"/>
          <w:sz w:val="44"/>
          <w:szCs w:val="44"/>
          <w:lang w:eastAsia="ru-RU"/>
        </w:rPr>
        <w:t>ИМ. В.П. ФИЛАТОВА</w:t>
      </w:r>
    </w:p>
    <w:p w:rsidR="005D1804" w:rsidRPr="00A73781" w:rsidRDefault="005D1804" w:rsidP="00C61A93">
      <w:pPr>
        <w:spacing w:line="360" w:lineRule="auto"/>
        <w:jc w:val="center"/>
        <w:rPr>
          <w:rFonts w:eastAsia="Arial"/>
          <w:b/>
          <w:sz w:val="48"/>
          <w:szCs w:val="48"/>
        </w:rPr>
      </w:pPr>
    </w:p>
    <w:p w:rsidR="00A063E8" w:rsidRPr="00600D31" w:rsidRDefault="00A063E8" w:rsidP="00C61A93">
      <w:pPr>
        <w:spacing w:line="360" w:lineRule="auto"/>
        <w:jc w:val="center"/>
        <w:rPr>
          <w:rFonts w:eastAsia="Arial"/>
        </w:rPr>
      </w:pPr>
    </w:p>
    <w:p w:rsidR="00A063E8" w:rsidRPr="00600D31" w:rsidRDefault="00A063E8" w:rsidP="00C61A93">
      <w:pPr>
        <w:spacing w:line="360" w:lineRule="auto"/>
        <w:jc w:val="center"/>
        <w:rPr>
          <w:rFonts w:eastAsia="Arial"/>
        </w:rPr>
      </w:pPr>
    </w:p>
    <w:p w:rsidR="00A063E8" w:rsidRPr="00600D31" w:rsidRDefault="00A063E8" w:rsidP="00C61A93">
      <w:pPr>
        <w:spacing w:line="360" w:lineRule="auto"/>
        <w:jc w:val="center"/>
        <w:rPr>
          <w:rFonts w:eastAsia="Arial"/>
        </w:rPr>
      </w:pPr>
    </w:p>
    <w:p w:rsidR="007B48FC" w:rsidRPr="00600D31" w:rsidRDefault="007B48FC" w:rsidP="00C61A93">
      <w:pPr>
        <w:spacing w:line="360" w:lineRule="auto"/>
        <w:jc w:val="center"/>
        <w:rPr>
          <w:rFonts w:eastAsia="Arial"/>
        </w:rPr>
      </w:pPr>
    </w:p>
    <w:p w:rsidR="007B48FC" w:rsidRPr="00600D31" w:rsidRDefault="007B48FC" w:rsidP="00C61A93">
      <w:pPr>
        <w:spacing w:line="360" w:lineRule="auto"/>
        <w:jc w:val="center"/>
        <w:rPr>
          <w:rFonts w:eastAsia="Arial"/>
        </w:rPr>
      </w:pPr>
    </w:p>
    <w:p w:rsidR="00A063E8" w:rsidRPr="00600D31" w:rsidRDefault="00A063E8" w:rsidP="00C61A93">
      <w:pPr>
        <w:spacing w:line="360" w:lineRule="auto"/>
        <w:jc w:val="center"/>
        <w:rPr>
          <w:rFonts w:eastAsia="Arial"/>
        </w:rPr>
      </w:pPr>
    </w:p>
    <w:p w:rsidR="00D7351F" w:rsidRPr="00600D31" w:rsidRDefault="00D7351F" w:rsidP="00C61A93">
      <w:pPr>
        <w:jc w:val="center"/>
        <w:rPr>
          <w:b/>
        </w:rPr>
      </w:pPr>
    </w:p>
    <w:p w:rsidR="00D7351F" w:rsidRPr="00600D31" w:rsidRDefault="00D7351F" w:rsidP="00C61A93">
      <w:pPr>
        <w:jc w:val="center"/>
        <w:rPr>
          <w:b/>
        </w:rPr>
      </w:pPr>
    </w:p>
    <w:p w:rsidR="00D7351F" w:rsidRPr="00600D31" w:rsidRDefault="00D7351F" w:rsidP="00C61A93">
      <w:pPr>
        <w:jc w:val="center"/>
        <w:rPr>
          <w:b/>
        </w:rPr>
      </w:pPr>
    </w:p>
    <w:p w:rsidR="00D7351F" w:rsidRPr="00600D31" w:rsidRDefault="00D7351F" w:rsidP="00C61A93">
      <w:pPr>
        <w:jc w:val="center"/>
        <w:rPr>
          <w:b/>
        </w:rPr>
      </w:pPr>
    </w:p>
    <w:p w:rsidR="00D7351F" w:rsidRPr="00600D31" w:rsidRDefault="00D7351F" w:rsidP="00C61A93">
      <w:pPr>
        <w:jc w:val="center"/>
        <w:rPr>
          <w:b/>
        </w:rPr>
      </w:pPr>
    </w:p>
    <w:p w:rsidR="00D7351F" w:rsidRPr="00600D31" w:rsidRDefault="00D7351F" w:rsidP="00C61A93">
      <w:pPr>
        <w:jc w:val="center"/>
        <w:rPr>
          <w:b/>
        </w:rPr>
      </w:pPr>
    </w:p>
    <w:p w:rsidR="00D7351F" w:rsidRPr="00600D31" w:rsidRDefault="00D7351F" w:rsidP="00C61A93">
      <w:pPr>
        <w:jc w:val="center"/>
        <w:rPr>
          <w:b/>
        </w:rPr>
      </w:pPr>
    </w:p>
    <w:p w:rsidR="00204DFB" w:rsidRPr="00600D31" w:rsidRDefault="00204DFB" w:rsidP="006235AC">
      <w:pPr>
        <w:rPr>
          <w:b/>
        </w:rPr>
      </w:pPr>
    </w:p>
    <w:p w:rsidR="00204DFB" w:rsidRDefault="00204DFB" w:rsidP="00C61A93">
      <w:pPr>
        <w:jc w:val="center"/>
        <w:rPr>
          <w:b/>
        </w:rPr>
      </w:pPr>
    </w:p>
    <w:p w:rsidR="008D375B" w:rsidRDefault="008D375B" w:rsidP="00C61A93">
      <w:pPr>
        <w:jc w:val="center"/>
        <w:rPr>
          <w:b/>
        </w:rPr>
      </w:pPr>
    </w:p>
    <w:p w:rsidR="008D375B" w:rsidRPr="00600D31" w:rsidRDefault="008D375B" w:rsidP="00C61A93">
      <w:pPr>
        <w:jc w:val="center"/>
        <w:rPr>
          <w:b/>
        </w:rPr>
      </w:pPr>
    </w:p>
    <w:p w:rsidR="00884466" w:rsidRDefault="00884466" w:rsidP="00C61A93">
      <w:pPr>
        <w:jc w:val="center"/>
        <w:rPr>
          <w:b/>
        </w:rPr>
      </w:pPr>
    </w:p>
    <w:p w:rsidR="00884466" w:rsidRDefault="00884466" w:rsidP="00C61A93">
      <w:pPr>
        <w:jc w:val="center"/>
        <w:rPr>
          <w:b/>
        </w:rPr>
      </w:pPr>
    </w:p>
    <w:p w:rsidR="003E607C" w:rsidRPr="00600D31" w:rsidRDefault="00D7351F" w:rsidP="00C61A93">
      <w:pPr>
        <w:jc w:val="center"/>
        <w:rPr>
          <w:b/>
        </w:rPr>
      </w:pPr>
      <w:r w:rsidRPr="00600D31">
        <w:rPr>
          <w:b/>
        </w:rPr>
        <w:t>Москва</w:t>
      </w:r>
      <w:r w:rsidR="00C85AA4" w:rsidRPr="00600D31">
        <w:rPr>
          <w:b/>
        </w:rPr>
        <w:t xml:space="preserve"> </w:t>
      </w:r>
      <w:r w:rsidR="003E607C" w:rsidRPr="00600D31">
        <w:rPr>
          <w:b/>
        </w:rPr>
        <w:t>20</w:t>
      </w:r>
      <w:r w:rsidR="004017D9">
        <w:rPr>
          <w:b/>
        </w:rPr>
        <w:t>19</w:t>
      </w:r>
      <w:r w:rsidR="003E607C" w:rsidRPr="00600D31">
        <w:rPr>
          <w:b/>
        </w:rPr>
        <w:t xml:space="preserve"> г.</w:t>
      </w:r>
    </w:p>
    <w:p w:rsidR="00145B2E" w:rsidRDefault="00145B2E" w:rsidP="00B746EE">
      <w:pPr>
        <w:jc w:val="center"/>
        <w:rPr>
          <w:rFonts w:eastAsia="Arial"/>
          <w:b/>
          <w:sz w:val="22"/>
          <w:szCs w:val="22"/>
        </w:rPr>
      </w:pPr>
    </w:p>
    <w:p w:rsidR="0016531C" w:rsidRPr="00600D31" w:rsidRDefault="0016531C" w:rsidP="00B746EE">
      <w:pPr>
        <w:jc w:val="center"/>
        <w:rPr>
          <w:rFonts w:eastAsia="Arial"/>
          <w:b/>
          <w:sz w:val="22"/>
          <w:szCs w:val="22"/>
        </w:rPr>
      </w:pPr>
    </w:p>
    <w:p w:rsidR="00923549" w:rsidRPr="00884466" w:rsidRDefault="00923549" w:rsidP="00884466">
      <w:pPr>
        <w:tabs>
          <w:tab w:val="left" w:pos="1230"/>
        </w:tabs>
        <w:jc w:val="center"/>
        <w:rPr>
          <w:b/>
        </w:rPr>
      </w:pPr>
      <w:r w:rsidRPr="00884466">
        <w:rPr>
          <w:rFonts w:eastAsia="Arial"/>
          <w:b/>
        </w:rPr>
        <w:t>Статья</w:t>
      </w:r>
      <w:r w:rsidR="00B746EE" w:rsidRPr="00884466">
        <w:rPr>
          <w:b/>
        </w:rPr>
        <w:t xml:space="preserve"> 1</w:t>
      </w:r>
      <w:r w:rsidR="009F3F12" w:rsidRPr="00884466">
        <w:rPr>
          <w:b/>
        </w:rPr>
        <w:t>.</w:t>
      </w:r>
      <w:r w:rsidRPr="00884466">
        <w:rPr>
          <w:b/>
        </w:rPr>
        <w:t xml:space="preserve"> ОБЩИЕ ПОЛОЖЕНИЯ</w:t>
      </w:r>
    </w:p>
    <w:p w:rsidR="00884466" w:rsidRPr="00884466" w:rsidRDefault="00884466" w:rsidP="00884466">
      <w:pPr>
        <w:tabs>
          <w:tab w:val="left" w:pos="1230"/>
        </w:tabs>
        <w:jc w:val="center"/>
        <w:rPr>
          <w:b/>
        </w:rPr>
      </w:pPr>
    </w:p>
    <w:p w:rsidR="00923549" w:rsidRPr="00884466" w:rsidRDefault="00B746EE" w:rsidP="00A73781">
      <w:pPr>
        <w:spacing w:line="360" w:lineRule="auto"/>
        <w:jc w:val="both"/>
        <w:rPr>
          <w:b/>
          <w:bCs/>
          <w:color w:val="000000"/>
          <w:lang w:eastAsia="ru-RU"/>
        </w:rPr>
      </w:pPr>
      <w:r w:rsidRPr="00884466">
        <w:rPr>
          <w:rFonts w:eastAsia="Arial"/>
        </w:rPr>
        <w:t>1.1</w:t>
      </w:r>
      <w:r w:rsidR="005B14EB">
        <w:rPr>
          <w:rFonts w:eastAsia="Arial"/>
        </w:rPr>
        <w:t>.</w:t>
      </w:r>
      <w:r w:rsidR="00923549" w:rsidRPr="00884466">
        <w:t xml:space="preserve"> </w:t>
      </w:r>
      <w:r w:rsidR="005B14EB">
        <w:rPr>
          <w:b/>
        </w:rPr>
        <w:t>МЕЖДУНАРОДНЫЙ ФОНД РАЗВИТИЯ БИОМЕДИЦИНСКИХ ТЕХНОЛОГИЙ ИМ. В.П. ФИЛАТОВА</w:t>
      </w:r>
      <w:r w:rsidR="005B14EB">
        <w:rPr>
          <w:b/>
          <w:bCs/>
          <w:color w:val="000000"/>
          <w:lang w:eastAsia="ru-RU"/>
        </w:rPr>
        <w:t xml:space="preserve">, </w:t>
      </w:r>
      <w:r w:rsidR="00923549" w:rsidRPr="00884466">
        <w:t>далее Фонд</w:t>
      </w:r>
      <w:r w:rsidR="00923549" w:rsidRPr="00884466">
        <w:rPr>
          <w:rFonts w:eastAsia="Arial"/>
        </w:rPr>
        <w:t>,</w:t>
      </w:r>
      <w:r w:rsidR="00923549" w:rsidRPr="00884466">
        <w:rPr>
          <w:b/>
        </w:rPr>
        <w:t xml:space="preserve"> </w:t>
      </w:r>
      <w:r w:rsidR="00923549" w:rsidRPr="00884466">
        <w:rPr>
          <w:rFonts w:eastAsia="Arial"/>
        </w:rPr>
        <w:t>является</w:t>
      </w:r>
      <w:r w:rsidR="00923549" w:rsidRPr="00884466">
        <w:t xml:space="preserve"> не имеющей членства </w:t>
      </w:r>
      <w:r w:rsidR="00E26642" w:rsidRPr="00884466">
        <w:t xml:space="preserve">унитарной </w:t>
      </w:r>
      <w:r w:rsidR="00923549" w:rsidRPr="00884466">
        <w:t xml:space="preserve">некоммерческой </w:t>
      </w:r>
      <w:r w:rsidR="00876A0D" w:rsidRPr="00884466">
        <w:t>о</w:t>
      </w:r>
      <w:r w:rsidR="00923549" w:rsidRPr="00884466">
        <w:rPr>
          <w:rFonts w:eastAsia="Arial"/>
        </w:rPr>
        <w:t>рганизацией,</w:t>
      </w:r>
      <w:r w:rsidR="00923549" w:rsidRPr="00884466">
        <w:t xml:space="preserve"> учрежденной на основе добровольных имущественных взносов</w:t>
      </w:r>
      <w:r w:rsidR="0080551E" w:rsidRPr="00884466">
        <w:t xml:space="preserve"> учредител</w:t>
      </w:r>
      <w:r w:rsidR="004017D9" w:rsidRPr="00884466">
        <w:t>я</w:t>
      </w:r>
      <w:r w:rsidR="00923549" w:rsidRPr="00884466">
        <w:t xml:space="preserve"> и преследующей общественно полезные цели, предусмотренные настоящим Уставом. </w:t>
      </w:r>
    </w:p>
    <w:p w:rsidR="007F4FD2" w:rsidRPr="00884466" w:rsidRDefault="007F4FD2" w:rsidP="00A73781">
      <w:pPr>
        <w:spacing w:line="360" w:lineRule="auto"/>
        <w:jc w:val="both"/>
      </w:pPr>
      <w:r w:rsidRPr="00884466">
        <w:rPr>
          <w:rFonts w:eastAsia="Arial"/>
        </w:rPr>
        <w:t>1.2.</w:t>
      </w:r>
      <w:r w:rsidRPr="00884466">
        <w:t xml:space="preserve"> Фонд является юридическим лицом по законодательству Российской Федерации, не имеющим извлечение прибыли в качестве основной цели своей деятельности. </w:t>
      </w:r>
    </w:p>
    <w:p w:rsidR="007F4FD2" w:rsidRPr="00884466" w:rsidRDefault="007F4FD2" w:rsidP="00A73781">
      <w:pPr>
        <w:spacing w:line="360" w:lineRule="auto"/>
        <w:jc w:val="both"/>
      </w:pPr>
      <w:r w:rsidRPr="00884466">
        <w:rPr>
          <w:rFonts w:eastAsia="Arial"/>
        </w:rPr>
        <w:t>1.3.</w:t>
      </w:r>
      <w:r w:rsidRPr="00884466">
        <w:t xml:space="preserve"> Фонд осуществляет свою деятельность в соответствии с Конституцией Российской Федерации, Гражданским кодексом Российской Федерации, Федеральным законом «О некоммерческих организациях», </w:t>
      </w:r>
      <w:r w:rsidRPr="00884466">
        <w:rPr>
          <w:rFonts w:eastAsia="Arial"/>
        </w:rPr>
        <w:t>иным</w:t>
      </w:r>
      <w:r w:rsidRPr="00884466">
        <w:t xml:space="preserve"> </w:t>
      </w:r>
      <w:r w:rsidRPr="00884466">
        <w:rPr>
          <w:rFonts w:eastAsia="Arial"/>
        </w:rPr>
        <w:t>действующим</w:t>
      </w:r>
      <w:r w:rsidRPr="00884466">
        <w:t xml:space="preserve"> законодательством Российской Федерации и настоящим Уставом. </w:t>
      </w:r>
    </w:p>
    <w:p w:rsidR="007F4FD2" w:rsidRPr="00884466" w:rsidRDefault="007F4FD2" w:rsidP="00A73781">
      <w:pPr>
        <w:spacing w:line="360" w:lineRule="auto"/>
        <w:jc w:val="both"/>
      </w:pPr>
      <w:r w:rsidRPr="00884466">
        <w:rPr>
          <w:rFonts w:eastAsia="Arial"/>
        </w:rPr>
        <w:t>1.4.</w:t>
      </w:r>
      <w:r w:rsidRPr="00884466">
        <w:t xml:space="preserve"> Фонд вправе в установленном порядке открывать счета в банках и иных кредитных учреждениях на территории Российской Федерации и за ее пределами. Фонд имеет печать со своим полным наименованием на русском языке. </w:t>
      </w:r>
      <w:r w:rsidRPr="00884466">
        <w:rPr>
          <w:rFonts w:eastAsia="Arial"/>
        </w:rPr>
        <w:t>Фонд</w:t>
      </w:r>
      <w:r w:rsidRPr="00884466">
        <w:t xml:space="preserve"> имеет самостоятельный баланс. </w:t>
      </w:r>
    </w:p>
    <w:p w:rsidR="007F4FD2" w:rsidRPr="00884466" w:rsidRDefault="007F4FD2" w:rsidP="00A73781">
      <w:pPr>
        <w:spacing w:line="360" w:lineRule="auto"/>
        <w:jc w:val="both"/>
      </w:pPr>
      <w:r w:rsidRPr="00884466">
        <w:rPr>
          <w:rFonts w:eastAsia="Arial"/>
        </w:rPr>
        <w:t>1.5.</w:t>
      </w:r>
      <w:r w:rsidRPr="00884466">
        <w:t xml:space="preserve"> Фонд создан на неограниченный срок. </w:t>
      </w:r>
    </w:p>
    <w:p w:rsidR="007F4FD2" w:rsidRPr="00884466" w:rsidRDefault="007F4FD2" w:rsidP="00A73781">
      <w:pPr>
        <w:spacing w:line="360" w:lineRule="auto"/>
        <w:jc w:val="both"/>
      </w:pPr>
      <w:r w:rsidRPr="00884466">
        <w:rPr>
          <w:rFonts w:eastAsia="Arial"/>
        </w:rPr>
        <w:t>1.6.</w:t>
      </w:r>
      <w:r w:rsidRPr="00884466">
        <w:t xml:space="preserve"> Фонд имеет права и обязанности, предусмотренные действующим законодательством. </w:t>
      </w:r>
    </w:p>
    <w:p w:rsidR="007F4FD2" w:rsidRPr="00884466" w:rsidRDefault="007F4FD2" w:rsidP="00A73781">
      <w:pPr>
        <w:spacing w:line="360" w:lineRule="auto"/>
        <w:jc w:val="both"/>
      </w:pPr>
      <w:r w:rsidRPr="00884466">
        <w:rPr>
          <w:rFonts w:eastAsia="Arial"/>
        </w:rPr>
        <w:t>1.7.</w:t>
      </w:r>
      <w:r w:rsidRPr="00884466">
        <w:t xml:space="preserve"> Фонд вправе создавать филиалы и открывать представительства на территории Российской Федерации </w:t>
      </w:r>
      <w:r w:rsidRPr="00884466">
        <w:rPr>
          <w:rFonts w:eastAsia="Arial"/>
        </w:rPr>
        <w:t>в</w:t>
      </w:r>
      <w:r w:rsidRPr="00884466">
        <w:t xml:space="preserve"> установленном законом порядке. </w:t>
      </w:r>
    </w:p>
    <w:p w:rsidR="007F4FD2" w:rsidRPr="00884466" w:rsidRDefault="007F4FD2" w:rsidP="00A73781">
      <w:pPr>
        <w:spacing w:line="360" w:lineRule="auto"/>
        <w:jc w:val="both"/>
      </w:pPr>
      <w:r w:rsidRPr="00884466">
        <w:rPr>
          <w:rFonts w:eastAsia="Arial"/>
        </w:rPr>
        <w:t>1.8.</w:t>
      </w:r>
      <w:r w:rsidRPr="00884466">
        <w:t xml:space="preserve"> Филиалом Фонда является его обособленное подразделение, расположенное вне места нахождения Фонда и осуществляющее все его функции или часть их, в том числе функции представительства. </w:t>
      </w:r>
    </w:p>
    <w:p w:rsidR="007F4FD2" w:rsidRPr="00884466" w:rsidRDefault="007F4FD2" w:rsidP="00A73781">
      <w:pPr>
        <w:spacing w:line="360" w:lineRule="auto"/>
        <w:jc w:val="both"/>
      </w:pPr>
      <w:r w:rsidRPr="00884466">
        <w:rPr>
          <w:rFonts w:eastAsia="Arial"/>
        </w:rPr>
        <w:t>1.9.</w:t>
      </w:r>
      <w:r w:rsidRPr="00884466">
        <w:t xml:space="preserve"> Представительством Фонда является обособленное подразделение, которое расположено вне места нахождения Фонда, представляет интересы Фонда и осуществляет их защиту. </w:t>
      </w:r>
    </w:p>
    <w:p w:rsidR="007F4FD2" w:rsidRPr="000027B9" w:rsidRDefault="007F4FD2" w:rsidP="00E52737">
      <w:pPr>
        <w:tabs>
          <w:tab w:val="left" w:pos="284"/>
        </w:tabs>
        <w:spacing w:line="360" w:lineRule="auto"/>
        <w:jc w:val="both"/>
      </w:pPr>
      <w:r w:rsidRPr="00884466">
        <w:rPr>
          <w:rFonts w:eastAsia="Arial"/>
        </w:rPr>
        <w:t>1.10.</w:t>
      </w:r>
      <w:r w:rsidRPr="00884466">
        <w:t xml:space="preserve">Филиалы и представительства не являются юридическими лицами, наделяются имуществом Фонда и действуют на основании утвержденных им положений. Имущество филиалов </w:t>
      </w:r>
      <w:r w:rsidRPr="000027B9">
        <w:t xml:space="preserve">и представительств учитывается на отдельном балансе и на балансе Фонда. </w:t>
      </w:r>
    </w:p>
    <w:p w:rsidR="007F4FD2" w:rsidRPr="000027B9" w:rsidRDefault="007F4FD2" w:rsidP="00A73781">
      <w:pPr>
        <w:spacing w:line="360" w:lineRule="auto"/>
        <w:jc w:val="both"/>
      </w:pPr>
      <w:r w:rsidRPr="000027B9">
        <w:rPr>
          <w:rFonts w:eastAsia="Arial"/>
        </w:rPr>
        <w:t>1.11.</w:t>
      </w:r>
      <w:r w:rsidRPr="000027B9">
        <w:t xml:space="preserve"> Руководители филиалов и представительств назначаются решением </w:t>
      </w:r>
      <w:r w:rsidRPr="000027B9">
        <w:rPr>
          <w:rFonts w:eastAsia="Arial"/>
        </w:rPr>
        <w:t>Совета</w:t>
      </w:r>
      <w:r w:rsidRPr="000027B9">
        <w:t xml:space="preserve"> Фонда и действуют на основании доверенности, выданной Фондом. </w:t>
      </w:r>
    </w:p>
    <w:p w:rsidR="005B14EB" w:rsidRDefault="005B14EB" w:rsidP="008F615F">
      <w:pPr>
        <w:spacing w:line="360" w:lineRule="auto"/>
        <w:jc w:val="center"/>
        <w:rPr>
          <w:rFonts w:eastAsia="Arial"/>
          <w:b/>
        </w:rPr>
      </w:pPr>
    </w:p>
    <w:p w:rsidR="005B14EB" w:rsidRDefault="005B14EB" w:rsidP="008F615F">
      <w:pPr>
        <w:spacing w:line="360" w:lineRule="auto"/>
        <w:jc w:val="center"/>
        <w:rPr>
          <w:rFonts w:eastAsia="Arial"/>
          <w:b/>
        </w:rPr>
      </w:pPr>
    </w:p>
    <w:p w:rsidR="005B14EB" w:rsidRDefault="005B14EB" w:rsidP="008F615F">
      <w:pPr>
        <w:spacing w:line="360" w:lineRule="auto"/>
        <w:jc w:val="center"/>
        <w:rPr>
          <w:rFonts w:eastAsia="Arial"/>
          <w:b/>
        </w:rPr>
      </w:pPr>
    </w:p>
    <w:p w:rsidR="00145B2E" w:rsidRDefault="00923549" w:rsidP="008F615F">
      <w:pPr>
        <w:spacing w:line="360" w:lineRule="auto"/>
        <w:jc w:val="center"/>
        <w:rPr>
          <w:b/>
        </w:rPr>
      </w:pPr>
      <w:r w:rsidRPr="00884466">
        <w:rPr>
          <w:rFonts w:eastAsia="Arial"/>
          <w:b/>
        </w:rPr>
        <w:lastRenderedPageBreak/>
        <w:t>Статья</w:t>
      </w:r>
      <w:r w:rsidR="00B746EE" w:rsidRPr="00884466">
        <w:rPr>
          <w:b/>
        </w:rPr>
        <w:t xml:space="preserve"> 2</w:t>
      </w:r>
      <w:r w:rsidR="009F3F12" w:rsidRPr="00884466">
        <w:rPr>
          <w:b/>
        </w:rPr>
        <w:t>.</w:t>
      </w:r>
      <w:r w:rsidRPr="00884466">
        <w:rPr>
          <w:b/>
        </w:rPr>
        <w:t xml:space="preserve"> НАИМЕНОВАНИЕ И МЕСТО НАХОЖДЕНИЯ ФОНДА</w:t>
      </w:r>
    </w:p>
    <w:p w:rsidR="00884466" w:rsidRDefault="00884466" w:rsidP="008F615F">
      <w:pPr>
        <w:spacing w:line="360" w:lineRule="auto"/>
        <w:jc w:val="center"/>
        <w:rPr>
          <w:b/>
        </w:rPr>
      </w:pPr>
    </w:p>
    <w:p w:rsidR="00C05EED" w:rsidRPr="00884466" w:rsidRDefault="00B746EE" w:rsidP="00E52737">
      <w:pPr>
        <w:tabs>
          <w:tab w:val="left" w:pos="567"/>
        </w:tabs>
        <w:spacing w:line="360" w:lineRule="auto"/>
        <w:jc w:val="both"/>
        <w:rPr>
          <w:b/>
        </w:rPr>
      </w:pPr>
      <w:r w:rsidRPr="00884466">
        <w:rPr>
          <w:rFonts w:eastAsia="Arial"/>
        </w:rPr>
        <w:t>2.1</w:t>
      </w:r>
      <w:r w:rsidR="00884454" w:rsidRPr="00884466">
        <w:rPr>
          <w:rFonts w:eastAsia="Arial"/>
        </w:rPr>
        <w:t>.</w:t>
      </w:r>
      <w:r w:rsidRPr="00884466">
        <w:rPr>
          <w:rFonts w:eastAsia="Arial"/>
        </w:rPr>
        <w:t xml:space="preserve"> </w:t>
      </w:r>
      <w:r w:rsidR="00923549" w:rsidRPr="00884466">
        <w:t xml:space="preserve">Полное наименование Фонда на русском языке: </w:t>
      </w:r>
      <w:r w:rsidR="005B14EB">
        <w:rPr>
          <w:b/>
        </w:rPr>
        <w:t>МЕЖДУНАРОДНЫЙ ФОНД РАЗВИТИЯ БИОМЕДИЦИНСКИХ ТЕХНОЛОГИЙ ИМ. В.П. ФИЛАТОВА</w:t>
      </w:r>
      <w:r w:rsidR="0018148A" w:rsidRPr="00884466">
        <w:rPr>
          <w:b/>
        </w:rPr>
        <w:t>.</w:t>
      </w:r>
    </w:p>
    <w:p w:rsidR="00923549" w:rsidRDefault="00B746EE" w:rsidP="009E4903">
      <w:pPr>
        <w:spacing w:line="360" w:lineRule="auto"/>
        <w:jc w:val="both"/>
        <w:rPr>
          <w:b/>
        </w:rPr>
      </w:pPr>
      <w:r w:rsidRPr="00884466">
        <w:rPr>
          <w:rFonts w:eastAsia="Arial"/>
        </w:rPr>
        <w:t>2.2</w:t>
      </w:r>
      <w:r w:rsidR="00884454" w:rsidRPr="00884466">
        <w:rPr>
          <w:rFonts w:eastAsia="Arial"/>
        </w:rPr>
        <w:t>.</w:t>
      </w:r>
      <w:r w:rsidR="00923549" w:rsidRPr="00884466">
        <w:t xml:space="preserve"> </w:t>
      </w:r>
      <w:r w:rsidR="005B14EB">
        <w:t xml:space="preserve">  </w:t>
      </w:r>
      <w:r w:rsidR="00923549" w:rsidRPr="00884466">
        <w:rPr>
          <w:rFonts w:eastAsia="Arial"/>
        </w:rPr>
        <w:t>Сокращенное</w:t>
      </w:r>
      <w:r w:rsidR="00923549" w:rsidRPr="00884466">
        <w:t xml:space="preserve"> наименование Фонда на русском языке: </w:t>
      </w:r>
      <w:r w:rsidR="005B14EB">
        <w:rPr>
          <w:b/>
        </w:rPr>
        <w:t>ФОНД ИМ В.П. ФИЛАТОВА.</w:t>
      </w:r>
    </w:p>
    <w:p w:rsidR="005B14EB" w:rsidRPr="005B14EB" w:rsidRDefault="005B14EB" w:rsidP="009E4903">
      <w:pPr>
        <w:spacing w:line="360" w:lineRule="auto"/>
        <w:jc w:val="both"/>
        <w:rPr>
          <w:b/>
          <w:lang w:val="en-US"/>
        </w:rPr>
      </w:pPr>
      <w:r w:rsidRPr="005B14EB">
        <w:rPr>
          <w:lang w:val="en-US"/>
        </w:rPr>
        <w:t xml:space="preserve">2.3.   </w:t>
      </w:r>
      <w:r>
        <w:t>Полное</w:t>
      </w:r>
      <w:r w:rsidRPr="005B14EB">
        <w:rPr>
          <w:lang w:val="en-US"/>
        </w:rPr>
        <w:t xml:space="preserve"> </w:t>
      </w:r>
      <w:r>
        <w:t>наименование</w:t>
      </w:r>
      <w:r w:rsidRPr="005B14EB">
        <w:rPr>
          <w:lang w:val="en-US"/>
        </w:rPr>
        <w:t xml:space="preserve"> </w:t>
      </w:r>
      <w:r>
        <w:t>фонда</w:t>
      </w:r>
      <w:r w:rsidRPr="005B14EB">
        <w:rPr>
          <w:lang w:val="en-US"/>
        </w:rPr>
        <w:t xml:space="preserve"> </w:t>
      </w:r>
      <w:r>
        <w:t>на</w:t>
      </w:r>
      <w:r w:rsidRPr="005B14EB">
        <w:rPr>
          <w:lang w:val="en-US"/>
        </w:rPr>
        <w:t xml:space="preserve"> </w:t>
      </w:r>
      <w:r>
        <w:t>английском</w:t>
      </w:r>
      <w:r w:rsidRPr="005B14EB">
        <w:rPr>
          <w:lang w:val="en-US"/>
        </w:rPr>
        <w:t xml:space="preserve"> </w:t>
      </w:r>
      <w:r>
        <w:t>языке</w:t>
      </w:r>
      <w:r w:rsidRPr="005B14EB">
        <w:rPr>
          <w:lang w:val="en-US"/>
        </w:rPr>
        <w:t xml:space="preserve"> - </w:t>
      </w:r>
      <w:r w:rsidRPr="005B14EB">
        <w:rPr>
          <w:b/>
          <w:lang w:val="en-US"/>
        </w:rPr>
        <w:t>V.P. FILATOV INTERNATIONAL FUND FOR BIOMEDICAL TECHNOLOGIES DEVELOPMENT.</w:t>
      </w:r>
    </w:p>
    <w:p w:rsidR="005B14EB" w:rsidRPr="005B14EB" w:rsidRDefault="005B14EB" w:rsidP="009E4903">
      <w:pPr>
        <w:spacing w:line="360" w:lineRule="auto"/>
        <w:jc w:val="both"/>
      </w:pPr>
      <w:r w:rsidRPr="005B14EB">
        <w:t>2.4. Сокращенное наименование фонда на английском языке</w:t>
      </w:r>
      <w:r w:rsidR="00F52D02">
        <w:t xml:space="preserve"> - </w:t>
      </w:r>
      <w:r w:rsidR="00F52D02" w:rsidRPr="00F52D02">
        <w:rPr>
          <w:b/>
        </w:rPr>
        <w:t>FILATOV FUND FOR BIOMEDICAL TECHNOLOGIES.</w:t>
      </w:r>
    </w:p>
    <w:p w:rsidR="00724A4F" w:rsidRPr="00884466" w:rsidRDefault="00F25D85" w:rsidP="009E4903">
      <w:pPr>
        <w:spacing w:line="360" w:lineRule="auto"/>
        <w:jc w:val="both"/>
        <w:rPr>
          <w:b/>
        </w:rPr>
      </w:pPr>
      <w:r w:rsidRPr="00884466">
        <w:rPr>
          <w:rFonts w:eastAsia="Arial"/>
        </w:rPr>
        <w:t>2.</w:t>
      </w:r>
      <w:r w:rsidR="005B14EB">
        <w:rPr>
          <w:rFonts w:eastAsia="Arial"/>
        </w:rPr>
        <w:t>5</w:t>
      </w:r>
      <w:r w:rsidR="00884454" w:rsidRPr="00884466">
        <w:rPr>
          <w:rFonts w:eastAsia="Arial"/>
        </w:rPr>
        <w:t>.</w:t>
      </w:r>
      <w:r w:rsidRPr="00884466">
        <w:rPr>
          <w:rFonts w:eastAsia="Arial"/>
        </w:rPr>
        <w:t xml:space="preserve"> </w:t>
      </w:r>
      <w:r w:rsidR="00923549" w:rsidRPr="00884466">
        <w:rPr>
          <w:rFonts w:eastAsia="Arial"/>
        </w:rPr>
        <w:t>Место</w:t>
      </w:r>
      <w:r w:rsidR="00923549" w:rsidRPr="00884466">
        <w:t xml:space="preserve"> нахождения Фонда определяется местом нахождения </w:t>
      </w:r>
      <w:r w:rsidR="00923549" w:rsidRPr="00884466">
        <w:rPr>
          <w:rFonts w:eastAsia="Arial"/>
        </w:rPr>
        <w:t>его</w:t>
      </w:r>
      <w:r w:rsidR="00C56EC8" w:rsidRPr="00884466">
        <w:t xml:space="preserve"> </w:t>
      </w:r>
      <w:r w:rsidR="00896BC0" w:rsidRPr="00884466">
        <w:t xml:space="preserve">единоличного </w:t>
      </w:r>
      <w:r w:rsidR="00923549" w:rsidRPr="00884466">
        <w:t>исполнительного органа</w:t>
      </w:r>
      <w:r w:rsidR="00817D33" w:rsidRPr="00884466">
        <w:rPr>
          <w:bCs/>
        </w:rPr>
        <w:t>:</w:t>
      </w:r>
      <w:r w:rsidR="009E4903" w:rsidRPr="00884466">
        <w:rPr>
          <w:bCs/>
        </w:rPr>
        <w:t xml:space="preserve"> </w:t>
      </w:r>
      <w:r w:rsidR="009E4903" w:rsidRPr="00884466">
        <w:rPr>
          <w:b/>
          <w:bCs/>
        </w:rPr>
        <w:t xml:space="preserve">РФ, </w:t>
      </w:r>
      <w:r w:rsidR="00D7351F" w:rsidRPr="00884466">
        <w:rPr>
          <w:b/>
        </w:rPr>
        <w:t>город</w:t>
      </w:r>
      <w:r w:rsidR="00724A4F" w:rsidRPr="00884466">
        <w:rPr>
          <w:b/>
        </w:rPr>
        <w:t xml:space="preserve"> </w:t>
      </w:r>
      <w:r w:rsidR="00D7351F" w:rsidRPr="00884466">
        <w:rPr>
          <w:b/>
        </w:rPr>
        <w:t>Москва</w:t>
      </w:r>
      <w:r w:rsidR="00724A4F" w:rsidRPr="00884466">
        <w:t>.</w:t>
      </w:r>
    </w:p>
    <w:p w:rsidR="00884466" w:rsidRPr="00884466" w:rsidRDefault="00884466" w:rsidP="008F615F">
      <w:pPr>
        <w:spacing w:line="360" w:lineRule="auto"/>
        <w:jc w:val="center"/>
        <w:rPr>
          <w:rFonts w:eastAsia="Arial"/>
          <w:b/>
        </w:rPr>
      </w:pPr>
    </w:p>
    <w:p w:rsidR="008B27C7" w:rsidRDefault="008B27C7" w:rsidP="008F615F">
      <w:pPr>
        <w:spacing w:line="360" w:lineRule="auto"/>
        <w:jc w:val="center"/>
        <w:rPr>
          <w:b/>
        </w:rPr>
      </w:pPr>
      <w:r w:rsidRPr="00884466">
        <w:rPr>
          <w:rFonts w:eastAsia="Arial"/>
          <w:b/>
        </w:rPr>
        <w:t>Статья</w:t>
      </w:r>
      <w:r w:rsidR="00B746EE" w:rsidRPr="00884466">
        <w:rPr>
          <w:b/>
        </w:rPr>
        <w:t xml:space="preserve"> 3</w:t>
      </w:r>
      <w:r w:rsidR="009F3F12" w:rsidRPr="00884466">
        <w:rPr>
          <w:b/>
        </w:rPr>
        <w:t>.</w:t>
      </w:r>
      <w:r w:rsidRPr="00884466">
        <w:rPr>
          <w:b/>
        </w:rPr>
        <w:t xml:space="preserve"> ЦЕЛ</w:t>
      </w:r>
      <w:r w:rsidRPr="00884466">
        <w:rPr>
          <w:rFonts w:eastAsia="Arial"/>
          <w:b/>
        </w:rPr>
        <w:t>Ь</w:t>
      </w:r>
      <w:r w:rsidRPr="00884466">
        <w:rPr>
          <w:b/>
        </w:rPr>
        <w:t xml:space="preserve"> И ПРЕДМЕТ ДЕЯТЕЛЬНОСТИ ФОНДА</w:t>
      </w:r>
    </w:p>
    <w:p w:rsidR="00884466" w:rsidRPr="00884466" w:rsidRDefault="00884466" w:rsidP="008F615F">
      <w:pPr>
        <w:spacing w:line="360" w:lineRule="auto"/>
        <w:jc w:val="center"/>
        <w:rPr>
          <w:b/>
        </w:rPr>
      </w:pPr>
    </w:p>
    <w:p w:rsidR="004017D9" w:rsidRPr="00884466" w:rsidRDefault="004017D9" w:rsidP="004017D9">
      <w:pPr>
        <w:shd w:val="clear" w:color="auto" w:fill="auto"/>
        <w:tabs>
          <w:tab w:val="left" w:pos="284"/>
        </w:tabs>
        <w:suppressAutoHyphens w:val="0"/>
        <w:autoSpaceDE w:val="0"/>
        <w:autoSpaceDN w:val="0"/>
        <w:adjustRightInd w:val="0"/>
        <w:spacing w:line="360" w:lineRule="auto"/>
        <w:jc w:val="both"/>
        <w:rPr>
          <w:rFonts w:eastAsia="Arial"/>
          <w:shd w:val="clear" w:color="auto" w:fill="auto"/>
        </w:rPr>
      </w:pPr>
      <w:r w:rsidRPr="00884466">
        <w:t>3.1. Целью Фонда является формирование имущества на основе добровольных</w:t>
      </w:r>
      <w:r w:rsidR="0098714B">
        <w:t xml:space="preserve"> имущественных</w:t>
      </w:r>
      <w:r w:rsidRPr="00884466">
        <w:t xml:space="preserve"> взносов, иных не запрещенных законом поступлений и использование данного имущества на </w:t>
      </w:r>
      <w:r w:rsidR="00E52737">
        <w:t xml:space="preserve">развитие медицины и биомедицинских </w:t>
      </w:r>
      <w:proofErr w:type="gramStart"/>
      <w:r w:rsidR="00E52737">
        <w:t>технологий,  а</w:t>
      </w:r>
      <w:proofErr w:type="gramEnd"/>
      <w:r w:rsidR="00E52737">
        <w:t xml:space="preserve"> также на развитие </w:t>
      </w:r>
      <w:r w:rsidR="00E52737" w:rsidRPr="00E52737">
        <w:rPr>
          <w:spacing w:val="-1"/>
        </w:rPr>
        <w:t xml:space="preserve">международного сотрудничества и взаимодействия с научными и медицинскими организациями </w:t>
      </w:r>
      <w:r w:rsidR="00E52737">
        <w:rPr>
          <w:spacing w:val="-1"/>
        </w:rPr>
        <w:t>стран</w:t>
      </w:r>
      <w:r w:rsidR="00E52737" w:rsidRPr="00E52737">
        <w:rPr>
          <w:spacing w:val="-1"/>
        </w:rPr>
        <w:t xml:space="preserve"> СНГ и </w:t>
      </w:r>
      <w:r w:rsidR="00E52737">
        <w:rPr>
          <w:spacing w:val="-1"/>
        </w:rPr>
        <w:t>других иностранных государств.</w:t>
      </w:r>
    </w:p>
    <w:p w:rsidR="004017D9" w:rsidRPr="00884466" w:rsidRDefault="004017D9" w:rsidP="004017D9">
      <w:pPr>
        <w:shd w:val="clear" w:color="auto" w:fill="auto"/>
        <w:tabs>
          <w:tab w:val="left" w:pos="284"/>
        </w:tabs>
        <w:suppressAutoHyphens w:val="0"/>
        <w:autoSpaceDE w:val="0"/>
        <w:autoSpaceDN w:val="0"/>
        <w:adjustRightInd w:val="0"/>
        <w:spacing w:line="360" w:lineRule="auto"/>
        <w:jc w:val="both"/>
      </w:pPr>
      <w:r w:rsidRPr="00884466">
        <w:rPr>
          <w:rFonts w:eastAsia="Arial"/>
        </w:rPr>
        <w:t xml:space="preserve">3.2.  </w:t>
      </w:r>
      <w:r w:rsidRPr="00884466">
        <w:t xml:space="preserve">Предметом деятельности Фонда является: </w:t>
      </w:r>
    </w:p>
    <w:p w:rsidR="000E77ED" w:rsidRPr="006860AA" w:rsidRDefault="000E77ED" w:rsidP="00884466">
      <w:pPr>
        <w:numPr>
          <w:ilvl w:val="0"/>
          <w:numId w:val="20"/>
        </w:numPr>
        <w:shd w:val="clear" w:color="auto" w:fill="auto"/>
        <w:tabs>
          <w:tab w:val="left" w:pos="851"/>
        </w:tabs>
        <w:suppressAutoHyphens w:val="0"/>
        <w:autoSpaceDE w:val="0"/>
        <w:autoSpaceDN w:val="0"/>
        <w:adjustRightInd w:val="0"/>
        <w:spacing w:line="360" w:lineRule="auto"/>
        <w:ind w:left="0" w:firstLine="567"/>
        <w:jc w:val="both"/>
        <w:rPr>
          <w:bCs/>
        </w:rPr>
      </w:pPr>
      <w:r w:rsidRPr="000E77ED">
        <w:rPr>
          <w:bCs/>
        </w:rPr>
        <w:t xml:space="preserve">содействие </w:t>
      </w:r>
      <w:r>
        <w:rPr>
          <w:bCs/>
        </w:rPr>
        <w:t xml:space="preserve">в </w:t>
      </w:r>
      <w:proofErr w:type="gramStart"/>
      <w:r w:rsidRPr="000E77ED">
        <w:rPr>
          <w:rFonts w:eastAsia="Calibri"/>
          <w:lang w:eastAsia="en-US"/>
        </w:rPr>
        <w:t>разработк</w:t>
      </w:r>
      <w:r>
        <w:rPr>
          <w:rFonts w:eastAsia="Calibri"/>
          <w:lang w:eastAsia="en-US"/>
        </w:rPr>
        <w:t xml:space="preserve">е </w:t>
      </w:r>
      <w:r w:rsidRPr="000E77ED">
        <w:rPr>
          <w:rFonts w:eastAsia="Calibri"/>
          <w:lang w:eastAsia="en-US"/>
        </w:rPr>
        <w:t xml:space="preserve"> и</w:t>
      </w:r>
      <w:proofErr w:type="gramEnd"/>
      <w:r w:rsidRPr="000E77ED">
        <w:rPr>
          <w:rFonts w:eastAsia="Calibri"/>
          <w:lang w:eastAsia="en-US"/>
        </w:rPr>
        <w:t xml:space="preserve"> реализации различных проектов, направленных</w:t>
      </w:r>
      <w:r w:rsidRPr="000E77ED">
        <w:t xml:space="preserve"> на изучение, обобщение и распространение передового отечественного и зарубежного опыта в сфере</w:t>
      </w:r>
      <w:r>
        <w:t xml:space="preserve"> биомедицинских технологий;</w:t>
      </w:r>
    </w:p>
    <w:p w:rsidR="006860AA" w:rsidRPr="006860AA" w:rsidRDefault="006860AA" w:rsidP="00884466">
      <w:pPr>
        <w:numPr>
          <w:ilvl w:val="0"/>
          <w:numId w:val="20"/>
        </w:numPr>
        <w:shd w:val="clear" w:color="auto" w:fill="auto"/>
        <w:tabs>
          <w:tab w:val="left" w:pos="851"/>
        </w:tabs>
        <w:suppressAutoHyphens w:val="0"/>
        <w:autoSpaceDE w:val="0"/>
        <w:autoSpaceDN w:val="0"/>
        <w:adjustRightInd w:val="0"/>
        <w:spacing w:line="360" w:lineRule="auto"/>
        <w:ind w:left="0" w:firstLine="567"/>
        <w:jc w:val="both"/>
        <w:rPr>
          <w:bCs/>
        </w:rPr>
      </w:pPr>
      <w:r w:rsidRPr="006860AA">
        <w:t>разработка предложений, рекомендаций, программ организационной поддержки в сфере биомедицинских технологий;</w:t>
      </w:r>
    </w:p>
    <w:p w:rsidR="006860AA" w:rsidRPr="006860AA" w:rsidRDefault="006860AA" w:rsidP="00884466">
      <w:pPr>
        <w:numPr>
          <w:ilvl w:val="0"/>
          <w:numId w:val="20"/>
        </w:numPr>
        <w:shd w:val="clear" w:color="auto" w:fill="auto"/>
        <w:tabs>
          <w:tab w:val="left" w:pos="851"/>
        </w:tabs>
        <w:suppressAutoHyphens w:val="0"/>
        <w:autoSpaceDE w:val="0"/>
        <w:autoSpaceDN w:val="0"/>
        <w:adjustRightInd w:val="0"/>
        <w:spacing w:line="360" w:lineRule="auto"/>
        <w:ind w:left="0" w:firstLine="567"/>
        <w:jc w:val="both"/>
        <w:rPr>
          <w:bCs/>
        </w:rPr>
      </w:pPr>
      <w:r w:rsidRPr="006860AA">
        <w:t xml:space="preserve">пропаганда здорового образа жизни, улучшения морально-психологического состояния граждан;  </w:t>
      </w:r>
    </w:p>
    <w:p w:rsidR="006860AA" w:rsidRPr="006860AA" w:rsidRDefault="006860AA" w:rsidP="00884466">
      <w:pPr>
        <w:numPr>
          <w:ilvl w:val="0"/>
          <w:numId w:val="20"/>
        </w:numPr>
        <w:shd w:val="clear" w:color="auto" w:fill="auto"/>
        <w:tabs>
          <w:tab w:val="left" w:pos="851"/>
        </w:tabs>
        <w:suppressAutoHyphens w:val="0"/>
        <w:autoSpaceDE w:val="0"/>
        <w:autoSpaceDN w:val="0"/>
        <w:adjustRightInd w:val="0"/>
        <w:spacing w:line="360" w:lineRule="auto"/>
        <w:ind w:left="0" w:firstLine="567"/>
        <w:jc w:val="both"/>
        <w:rPr>
          <w:bCs/>
        </w:rPr>
      </w:pPr>
      <w:r>
        <w:rPr>
          <w:bCs/>
        </w:rPr>
        <w:t xml:space="preserve">содействие распространению </w:t>
      </w:r>
      <w:r w:rsidRPr="006860AA">
        <w:t>знаний о методах профилактики и охраны здоровья;</w:t>
      </w:r>
    </w:p>
    <w:p w:rsidR="000E77ED" w:rsidRPr="002349FF" w:rsidRDefault="000E77ED" w:rsidP="00884466">
      <w:pPr>
        <w:numPr>
          <w:ilvl w:val="0"/>
          <w:numId w:val="20"/>
        </w:numPr>
        <w:shd w:val="clear" w:color="auto" w:fill="auto"/>
        <w:tabs>
          <w:tab w:val="left" w:pos="851"/>
        </w:tabs>
        <w:suppressAutoHyphens w:val="0"/>
        <w:autoSpaceDE w:val="0"/>
        <w:autoSpaceDN w:val="0"/>
        <w:adjustRightInd w:val="0"/>
        <w:spacing w:line="360" w:lineRule="auto"/>
        <w:ind w:left="0" w:firstLine="567"/>
        <w:jc w:val="both"/>
        <w:rPr>
          <w:bCs/>
        </w:rPr>
      </w:pPr>
      <w:r w:rsidRPr="002349FF">
        <w:t>взаимодействие с органами здравоохранения в проведен</w:t>
      </w:r>
      <w:r w:rsidR="002349FF">
        <w:t xml:space="preserve">ии профилактических мероприятий, направленных на улучшение здоровья и </w:t>
      </w:r>
      <w:r w:rsidR="00113521">
        <w:t>качества жизни</w:t>
      </w:r>
      <w:r w:rsidR="002349FF">
        <w:t xml:space="preserve"> населения;</w:t>
      </w:r>
    </w:p>
    <w:p w:rsidR="00540129" w:rsidRPr="00540129" w:rsidRDefault="00113521" w:rsidP="00884466">
      <w:pPr>
        <w:numPr>
          <w:ilvl w:val="0"/>
          <w:numId w:val="20"/>
        </w:numPr>
        <w:shd w:val="clear" w:color="auto" w:fill="auto"/>
        <w:tabs>
          <w:tab w:val="left" w:pos="851"/>
        </w:tabs>
        <w:suppressAutoHyphens w:val="0"/>
        <w:autoSpaceDE w:val="0"/>
        <w:autoSpaceDN w:val="0"/>
        <w:adjustRightInd w:val="0"/>
        <w:spacing w:line="360" w:lineRule="auto"/>
        <w:ind w:left="0" w:firstLine="567"/>
        <w:jc w:val="both"/>
        <w:rPr>
          <w:bCs/>
        </w:rPr>
      </w:pPr>
      <w:r>
        <w:t xml:space="preserve">содействие в </w:t>
      </w:r>
      <w:r w:rsidR="00540129" w:rsidRPr="00540129">
        <w:t>р</w:t>
      </w:r>
      <w:r>
        <w:t xml:space="preserve">азработке </w:t>
      </w:r>
      <w:r w:rsidR="00540129" w:rsidRPr="00540129">
        <w:t xml:space="preserve">научных исследований, лабораторных работ, экспериментальных площадок, научно-популярных публикаций для освещения событий в области медицины, пропагандирующих общие достижения </w:t>
      </w:r>
      <w:r w:rsidR="000D2F34">
        <w:t xml:space="preserve">российских и зарубежных </w:t>
      </w:r>
      <w:r w:rsidR="00540129" w:rsidRPr="00540129">
        <w:t>врачей</w:t>
      </w:r>
      <w:r w:rsidR="00540129">
        <w:t>;</w:t>
      </w:r>
    </w:p>
    <w:p w:rsidR="006860AA" w:rsidRPr="006860AA" w:rsidRDefault="00540129" w:rsidP="006860AA">
      <w:pPr>
        <w:pStyle w:val="ConsNormal"/>
        <w:widowControl/>
        <w:ind w:firstLine="567"/>
        <w:jc w:val="both"/>
        <w:rPr>
          <w:rFonts w:ascii="Times New Roman" w:hAnsi="Times New Roman"/>
          <w:sz w:val="24"/>
          <w:szCs w:val="24"/>
        </w:rPr>
      </w:pPr>
      <w:r>
        <w:rPr>
          <w:rFonts w:ascii="Times New Roman" w:hAnsi="Times New Roman"/>
          <w:sz w:val="24"/>
          <w:szCs w:val="24"/>
        </w:rPr>
        <w:lastRenderedPageBreak/>
        <w:t xml:space="preserve">   </w:t>
      </w:r>
    </w:p>
    <w:p w:rsidR="006860AA" w:rsidRPr="006860AA" w:rsidRDefault="006860AA" w:rsidP="006860AA">
      <w:pPr>
        <w:pStyle w:val="ConsNormal"/>
        <w:widowControl/>
        <w:numPr>
          <w:ilvl w:val="0"/>
          <w:numId w:val="20"/>
        </w:numPr>
        <w:spacing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6860AA">
        <w:rPr>
          <w:rFonts w:ascii="Times New Roman" w:hAnsi="Times New Roman"/>
          <w:sz w:val="24"/>
          <w:szCs w:val="24"/>
        </w:rPr>
        <w:t>участие в совместных с международными медицинскими организациями программах, создание и развитие Международного банка идей, открытий, технологий, методик, предложений, программ, проектов, мероприятий и разработок в рамках уставных целей Фонда для их внедрения;</w:t>
      </w:r>
    </w:p>
    <w:p w:rsidR="006860AA" w:rsidRPr="006860AA" w:rsidRDefault="005D45F2" w:rsidP="00540129">
      <w:pPr>
        <w:pStyle w:val="ConsNormal"/>
        <w:widowControl/>
        <w:numPr>
          <w:ilvl w:val="0"/>
          <w:numId w:val="20"/>
        </w:numPr>
        <w:spacing w:line="360" w:lineRule="auto"/>
        <w:ind w:left="0" w:firstLine="567"/>
        <w:jc w:val="both"/>
        <w:rPr>
          <w:rFonts w:ascii="Times New Roman" w:hAnsi="Times New Roman"/>
          <w:sz w:val="24"/>
          <w:szCs w:val="24"/>
        </w:rPr>
      </w:pPr>
      <w:r>
        <w:rPr>
          <w:rFonts w:ascii="Times New Roman" w:hAnsi="Times New Roman"/>
          <w:snapToGrid w:val="0"/>
          <w:sz w:val="24"/>
          <w:szCs w:val="24"/>
        </w:rPr>
        <w:t xml:space="preserve">  содействие в обмене информацией</w:t>
      </w:r>
      <w:r w:rsidR="006860AA" w:rsidRPr="006860AA">
        <w:rPr>
          <w:rFonts w:ascii="Times New Roman" w:hAnsi="Times New Roman"/>
          <w:snapToGrid w:val="0"/>
          <w:sz w:val="24"/>
          <w:szCs w:val="24"/>
        </w:rPr>
        <w:t xml:space="preserve"> между врачами и потребителями в области биомедицинских технологий, восстановительного лечения и реабилитации;</w:t>
      </w:r>
    </w:p>
    <w:p w:rsidR="000D2F34" w:rsidRPr="00FC4665" w:rsidRDefault="000D2F34" w:rsidP="000D2F34">
      <w:pPr>
        <w:numPr>
          <w:ilvl w:val="0"/>
          <w:numId w:val="20"/>
        </w:numPr>
        <w:shd w:val="solid" w:color="FFFFFF" w:fill="auto"/>
        <w:tabs>
          <w:tab w:val="left" w:pos="0"/>
        </w:tabs>
        <w:suppressAutoHyphens w:val="0"/>
        <w:spacing w:line="360" w:lineRule="auto"/>
        <w:ind w:left="0" w:firstLine="567"/>
        <w:jc w:val="both"/>
      </w:pPr>
      <w:r>
        <w:t xml:space="preserve">  </w:t>
      </w:r>
      <w:r w:rsidR="00FC4665" w:rsidRPr="00FC4665">
        <w:rPr>
          <w:snapToGrid w:val="0"/>
        </w:rPr>
        <w:t>с</w:t>
      </w:r>
      <w:r w:rsidR="00FC4665" w:rsidRPr="00FC4665">
        <w:t>бор, изучение, обобщение и анализ социологических и статистических данных в сфере развития биомедицинских технологий, в том числе прогнозирование перспектив и тенденций развития;</w:t>
      </w:r>
    </w:p>
    <w:p w:rsidR="00540129" w:rsidRPr="005D45F2" w:rsidRDefault="00FC4665" w:rsidP="00884466">
      <w:pPr>
        <w:numPr>
          <w:ilvl w:val="0"/>
          <w:numId w:val="20"/>
        </w:numPr>
        <w:shd w:val="clear" w:color="auto" w:fill="auto"/>
        <w:tabs>
          <w:tab w:val="left" w:pos="851"/>
        </w:tabs>
        <w:suppressAutoHyphens w:val="0"/>
        <w:autoSpaceDE w:val="0"/>
        <w:autoSpaceDN w:val="0"/>
        <w:adjustRightInd w:val="0"/>
        <w:spacing w:line="360" w:lineRule="auto"/>
        <w:ind w:left="0" w:firstLine="567"/>
        <w:jc w:val="both"/>
        <w:rPr>
          <w:bCs/>
        </w:rPr>
      </w:pPr>
      <w:r w:rsidRPr="00FC4665">
        <w:t>определение приоритетных направлений исследований в области развития биомедицинских технологий;</w:t>
      </w:r>
    </w:p>
    <w:p w:rsidR="005D45F2" w:rsidRPr="005D45F2" w:rsidRDefault="005D45F2" w:rsidP="005D45F2">
      <w:pPr>
        <w:pStyle w:val="ConsNormal"/>
        <w:widowControl/>
        <w:numPr>
          <w:ilvl w:val="0"/>
          <w:numId w:val="20"/>
        </w:numPr>
        <w:autoSpaceDE w:val="0"/>
        <w:autoSpaceDN w:val="0"/>
        <w:adjustRightInd w:val="0"/>
        <w:snapToGrid/>
        <w:spacing w:line="360" w:lineRule="auto"/>
        <w:ind w:left="0" w:firstLine="567"/>
        <w:jc w:val="both"/>
        <w:rPr>
          <w:rFonts w:ascii="Times New Roman" w:hAnsi="Times New Roman"/>
          <w:sz w:val="24"/>
          <w:szCs w:val="24"/>
        </w:rPr>
      </w:pPr>
      <w:r>
        <w:rPr>
          <w:rFonts w:ascii="Times New Roman" w:hAnsi="Times New Roman"/>
          <w:sz w:val="24"/>
          <w:szCs w:val="24"/>
        </w:rPr>
        <w:t xml:space="preserve">  содействие в </w:t>
      </w:r>
      <w:r w:rsidRPr="005D45F2">
        <w:rPr>
          <w:rFonts w:ascii="Times New Roman" w:hAnsi="Times New Roman"/>
          <w:sz w:val="24"/>
          <w:szCs w:val="24"/>
        </w:rPr>
        <w:t>объединение усилий и возможностей физических</w:t>
      </w:r>
      <w:r>
        <w:rPr>
          <w:rFonts w:ascii="Times New Roman" w:hAnsi="Times New Roman"/>
          <w:sz w:val="24"/>
          <w:szCs w:val="24"/>
        </w:rPr>
        <w:t xml:space="preserve"> и юридических лиц, координация деятельности</w:t>
      </w:r>
      <w:r w:rsidRPr="005D45F2">
        <w:rPr>
          <w:rFonts w:ascii="Times New Roman" w:hAnsi="Times New Roman"/>
          <w:sz w:val="24"/>
          <w:szCs w:val="24"/>
        </w:rPr>
        <w:t xml:space="preserve"> по обмену передовым опытом и технологиями с целью эффективного и качественного решения проблемы по сохранению здоровья населения, формирования здорового образа жизни, развития здравоохранения и медицины в РФ и международном сообществе в целом;</w:t>
      </w:r>
    </w:p>
    <w:p w:rsidR="005D45F2" w:rsidRPr="00FC4665" w:rsidRDefault="005D45F2" w:rsidP="00884466">
      <w:pPr>
        <w:numPr>
          <w:ilvl w:val="0"/>
          <w:numId w:val="20"/>
        </w:numPr>
        <w:shd w:val="clear" w:color="auto" w:fill="auto"/>
        <w:tabs>
          <w:tab w:val="left" w:pos="851"/>
        </w:tabs>
        <w:suppressAutoHyphens w:val="0"/>
        <w:autoSpaceDE w:val="0"/>
        <w:autoSpaceDN w:val="0"/>
        <w:adjustRightInd w:val="0"/>
        <w:spacing w:line="360" w:lineRule="auto"/>
        <w:ind w:left="0" w:firstLine="567"/>
        <w:jc w:val="both"/>
        <w:rPr>
          <w:bCs/>
        </w:rPr>
      </w:pPr>
      <w:r>
        <w:rPr>
          <w:bCs/>
        </w:rPr>
        <w:t xml:space="preserve">содействие </w:t>
      </w:r>
      <w:r w:rsidRPr="005D45F2">
        <w:t>созданию и развитию инновационных программ, проектов, технологий, инструментариев, форм, методов, подходов и механизмов, способствующих развитию здравоохранения и медицины, укреплению здоровья граждан РФ, формированию здорового образа жизни, повышению качества медицинского обслуживания, развитию человека как личности;</w:t>
      </w:r>
    </w:p>
    <w:p w:rsidR="00882B8B" w:rsidRPr="005D45F2" w:rsidRDefault="005D45F2" w:rsidP="00884466">
      <w:pPr>
        <w:numPr>
          <w:ilvl w:val="0"/>
          <w:numId w:val="20"/>
        </w:numPr>
        <w:shd w:val="clear" w:color="auto" w:fill="auto"/>
        <w:tabs>
          <w:tab w:val="left" w:pos="851"/>
        </w:tabs>
        <w:suppressAutoHyphens w:val="0"/>
        <w:autoSpaceDE w:val="0"/>
        <w:autoSpaceDN w:val="0"/>
        <w:adjustRightInd w:val="0"/>
        <w:spacing w:line="360" w:lineRule="auto"/>
        <w:ind w:left="0" w:firstLine="567"/>
        <w:jc w:val="both"/>
        <w:rPr>
          <w:bCs/>
        </w:rPr>
      </w:pPr>
      <w:r>
        <w:t xml:space="preserve">поиск </w:t>
      </w:r>
      <w:r w:rsidRPr="005D45F2">
        <w:t>новых инструментариев, форм, методов, подходов и прием</w:t>
      </w:r>
      <w:r>
        <w:t xml:space="preserve">ов с целью решения возникающих </w:t>
      </w:r>
      <w:r w:rsidRPr="005D45F2">
        <w:t>проблем и задач в различных направлениях здравоохранения и медицины, в том числе пров</w:t>
      </w:r>
      <w:r>
        <w:t>едение</w:t>
      </w:r>
      <w:r w:rsidRPr="005D45F2">
        <w:t xml:space="preserve"> анализ</w:t>
      </w:r>
      <w:r>
        <w:t>а</w:t>
      </w:r>
      <w:r w:rsidRPr="005D45F2">
        <w:t xml:space="preserve"> зарубежных исследований в данной области;</w:t>
      </w:r>
    </w:p>
    <w:p w:rsidR="005D45F2" w:rsidRPr="005D45F2" w:rsidRDefault="005D45F2" w:rsidP="005D45F2">
      <w:pPr>
        <w:pStyle w:val="ConsNormal"/>
        <w:widowControl/>
        <w:numPr>
          <w:ilvl w:val="0"/>
          <w:numId w:val="20"/>
        </w:numPr>
        <w:autoSpaceDE w:val="0"/>
        <w:autoSpaceDN w:val="0"/>
        <w:adjustRightInd w:val="0"/>
        <w:snapToGrid/>
        <w:spacing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B008E9">
        <w:rPr>
          <w:rFonts w:ascii="Times New Roman" w:hAnsi="Times New Roman"/>
          <w:sz w:val="24"/>
          <w:szCs w:val="24"/>
        </w:rPr>
        <w:t>содействие</w:t>
      </w:r>
      <w:r w:rsidRPr="005D45F2">
        <w:rPr>
          <w:rFonts w:ascii="Times New Roman" w:hAnsi="Times New Roman"/>
          <w:sz w:val="24"/>
          <w:szCs w:val="24"/>
        </w:rPr>
        <w:t xml:space="preserve"> в р</w:t>
      </w:r>
      <w:r w:rsidRPr="005D45F2">
        <w:rPr>
          <w:rFonts w:ascii="Times New Roman" w:hAnsi="Times New Roman"/>
          <w:spacing w:val="-3"/>
          <w:sz w:val="24"/>
          <w:szCs w:val="24"/>
        </w:rPr>
        <w:t xml:space="preserve">азработке и внедрении новых информационных технологий, создание информационных банков данных, </w:t>
      </w:r>
      <w:r w:rsidRPr="005D45F2">
        <w:rPr>
          <w:rFonts w:ascii="Times New Roman" w:hAnsi="Times New Roman"/>
          <w:sz w:val="24"/>
          <w:szCs w:val="24"/>
        </w:rPr>
        <w:t>обмен информацией о деятельности медицинских организаций, содействия в подготовке и опубликовании монографий, учебников, брошюр и иных изданий информационного характера;</w:t>
      </w:r>
    </w:p>
    <w:p w:rsidR="005D45F2" w:rsidRPr="00882B8B" w:rsidRDefault="00B008E9" w:rsidP="00884466">
      <w:pPr>
        <w:numPr>
          <w:ilvl w:val="0"/>
          <w:numId w:val="20"/>
        </w:numPr>
        <w:shd w:val="clear" w:color="auto" w:fill="auto"/>
        <w:tabs>
          <w:tab w:val="left" w:pos="851"/>
        </w:tabs>
        <w:suppressAutoHyphens w:val="0"/>
        <w:autoSpaceDE w:val="0"/>
        <w:autoSpaceDN w:val="0"/>
        <w:adjustRightInd w:val="0"/>
        <w:spacing w:line="360" w:lineRule="auto"/>
        <w:ind w:left="0" w:firstLine="567"/>
        <w:jc w:val="both"/>
        <w:rPr>
          <w:bCs/>
        </w:rPr>
      </w:pPr>
      <w:r>
        <w:rPr>
          <w:bCs/>
        </w:rPr>
        <w:t>содействие социальной поддержке и защите граждан;</w:t>
      </w:r>
    </w:p>
    <w:p w:rsidR="006860AA" w:rsidRPr="00540129" w:rsidRDefault="006860AA" w:rsidP="006860AA">
      <w:pPr>
        <w:numPr>
          <w:ilvl w:val="0"/>
          <w:numId w:val="20"/>
        </w:numPr>
        <w:shd w:val="clear" w:color="auto" w:fill="auto"/>
        <w:tabs>
          <w:tab w:val="left" w:pos="851"/>
        </w:tabs>
        <w:suppressAutoHyphens w:val="0"/>
        <w:autoSpaceDE w:val="0"/>
        <w:autoSpaceDN w:val="0"/>
        <w:adjustRightInd w:val="0"/>
        <w:spacing w:line="360" w:lineRule="auto"/>
        <w:ind w:left="0" w:firstLine="567"/>
        <w:jc w:val="both"/>
        <w:rPr>
          <w:bCs/>
        </w:rPr>
      </w:pPr>
      <w:r w:rsidRPr="004A2118">
        <w:t>организация и проведение лекций, диспутов, конференций, бесед, круглых столов</w:t>
      </w:r>
      <w:r>
        <w:t>,</w:t>
      </w:r>
      <w:r w:rsidRPr="004A2118">
        <w:t xml:space="preserve"> </w:t>
      </w:r>
      <w:r w:rsidRPr="00884466">
        <w:rPr>
          <w:bCs/>
        </w:rPr>
        <w:t xml:space="preserve">отечественных и международных выставок, конкурсов, семинаров, симпозиумов, встреч, благотворительных акций и </w:t>
      </w:r>
      <w:r>
        <w:rPr>
          <w:bCs/>
        </w:rPr>
        <w:t>других мероприятий</w:t>
      </w:r>
      <w:r w:rsidRPr="00884466">
        <w:rPr>
          <w:bCs/>
        </w:rPr>
        <w:t>, связанных с уставной целью Фонда</w:t>
      </w:r>
      <w:r w:rsidRPr="004A2118">
        <w:t>;</w:t>
      </w:r>
    </w:p>
    <w:p w:rsidR="00882B8B" w:rsidRPr="00884466" w:rsidRDefault="00882B8B" w:rsidP="00882B8B">
      <w:pPr>
        <w:numPr>
          <w:ilvl w:val="0"/>
          <w:numId w:val="20"/>
        </w:numPr>
        <w:shd w:val="clear" w:color="auto" w:fill="auto"/>
        <w:tabs>
          <w:tab w:val="left" w:pos="851"/>
        </w:tabs>
        <w:suppressAutoHyphens w:val="0"/>
        <w:autoSpaceDE w:val="0"/>
        <w:autoSpaceDN w:val="0"/>
        <w:adjustRightInd w:val="0"/>
        <w:spacing w:line="360" w:lineRule="auto"/>
        <w:ind w:left="0" w:firstLine="567"/>
        <w:jc w:val="both"/>
        <w:rPr>
          <w:bCs/>
        </w:rPr>
      </w:pPr>
      <w:r w:rsidRPr="00884466">
        <w:rPr>
          <w:bCs/>
        </w:rPr>
        <w:t xml:space="preserve">участие в организации и проведении: фестивалей, конференций, </w:t>
      </w:r>
    </w:p>
    <w:p w:rsidR="00FC4665" w:rsidRPr="0000358C" w:rsidRDefault="00882B8B" w:rsidP="00884466">
      <w:pPr>
        <w:numPr>
          <w:ilvl w:val="0"/>
          <w:numId w:val="20"/>
        </w:numPr>
        <w:shd w:val="clear" w:color="auto" w:fill="auto"/>
        <w:tabs>
          <w:tab w:val="left" w:pos="851"/>
        </w:tabs>
        <w:suppressAutoHyphens w:val="0"/>
        <w:autoSpaceDE w:val="0"/>
        <w:autoSpaceDN w:val="0"/>
        <w:adjustRightInd w:val="0"/>
        <w:spacing w:line="360" w:lineRule="auto"/>
        <w:ind w:left="0" w:firstLine="567"/>
        <w:jc w:val="both"/>
        <w:rPr>
          <w:bCs/>
        </w:rPr>
      </w:pPr>
      <w:r w:rsidRPr="00882B8B">
        <w:rPr>
          <w:spacing w:val="-2"/>
        </w:rPr>
        <w:lastRenderedPageBreak/>
        <w:t>осуществление издательской и просветительской деятельности по тематике Фонда</w:t>
      </w:r>
      <w:r w:rsidRPr="00882B8B">
        <w:rPr>
          <w:bCs/>
        </w:rPr>
        <w:t xml:space="preserve"> </w:t>
      </w:r>
      <w:r w:rsidRPr="00884466">
        <w:rPr>
          <w:bCs/>
        </w:rPr>
        <w:t>в установл</w:t>
      </w:r>
      <w:r>
        <w:rPr>
          <w:bCs/>
        </w:rPr>
        <w:t>енном законодательством порядке</w:t>
      </w:r>
      <w:r w:rsidR="00486A10">
        <w:rPr>
          <w:spacing w:val="-2"/>
        </w:rPr>
        <w:t>:</w:t>
      </w:r>
      <w:r>
        <w:rPr>
          <w:spacing w:val="-2"/>
        </w:rPr>
        <w:t xml:space="preserve"> </w:t>
      </w:r>
      <w:r w:rsidRPr="00882B8B">
        <w:rPr>
          <w:snapToGrid w:val="0"/>
        </w:rPr>
        <w:t>с</w:t>
      </w:r>
      <w:r w:rsidRPr="00882B8B">
        <w:rPr>
          <w:spacing w:val="-2"/>
        </w:rPr>
        <w:t xml:space="preserve">оздание, издание и распространение научной, методической, справочной, энциклопедической и других форм и видов медицинской литературы, в том числе </w:t>
      </w:r>
      <w:r>
        <w:rPr>
          <w:spacing w:val="-2"/>
        </w:rPr>
        <w:t xml:space="preserve">и </w:t>
      </w:r>
      <w:r w:rsidRPr="00882B8B">
        <w:rPr>
          <w:spacing w:val="-2"/>
        </w:rPr>
        <w:t xml:space="preserve">на магнитных носителях; </w:t>
      </w:r>
    </w:p>
    <w:p w:rsidR="00882B8B" w:rsidRDefault="00882B8B" w:rsidP="007F4FD2">
      <w:pPr>
        <w:spacing w:line="360" w:lineRule="auto"/>
        <w:jc w:val="center"/>
        <w:rPr>
          <w:rFonts w:eastAsia="Arial"/>
          <w:b/>
        </w:rPr>
      </w:pPr>
    </w:p>
    <w:p w:rsidR="007F4FD2" w:rsidRDefault="007F4FD2" w:rsidP="007F4FD2">
      <w:pPr>
        <w:spacing w:line="360" w:lineRule="auto"/>
        <w:jc w:val="center"/>
        <w:rPr>
          <w:b/>
        </w:rPr>
      </w:pPr>
      <w:r w:rsidRPr="00884466">
        <w:rPr>
          <w:rFonts w:eastAsia="Arial"/>
          <w:b/>
        </w:rPr>
        <w:t>Статья</w:t>
      </w:r>
      <w:r w:rsidRPr="00884466">
        <w:rPr>
          <w:b/>
        </w:rPr>
        <w:t xml:space="preserve"> 4. ИМУЩЕСТВО ФОНДА</w:t>
      </w:r>
    </w:p>
    <w:p w:rsidR="0016531C" w:rsidRDefault="0016531C" w:rsidP="007F4FD2">
      <w:pPr>
        <w:spacing w:line="360" w:lineRule="auto"/>
        <w:jc w:val="center"/>
        <w:rPr>
          <w:b/>
        </w:rPr>
      </w:pPr>
    </w:p>
    <w:p w:rsidR="007F4FD2" w:rsidRPr="00884466" w:rsidRDefault="007F4FD2" w:rsidP="007F4FD2">
      <w:pPr>
        <w:shd w:val="clear" w:color="auto" w:fill="auto"/>
        <w:spacing w:before="45" w:after="45" w:line="360" w:lineRule="auto"/>
        <w:jc w:val="both"/>
      </w:pPr>
      <w:r w:rsidRPr="00884466">
        <w:rPr>
          <w:rFonts w:eastAsia="Arial"/>
        </w:rPr>
        <w:t>4.1.</w:t>
      </w:r>
      <w:r w:rsidRPr="00884466">
        <w:t xml:space="preserve"> Фонд может иметь в собственности здания, сооружения, жилищный </w:t>
      </w:r>
      <w:r w:rsidRPr="00884466">
        <w:rPr>
          <w:rFonts w:eastAsia="Arial"/>
        </w:rPr>
        <w:t>фонд,</w:t>
      </w:r>
      <w:r w:rsidRPr="00884466">
        <w:t xml:space="preserve"> оборудование, инвентарь, транспорт, результаты интеллектуальной и творческой деятельности,</w:t>
      </w:r>
      <w:r w:rsidRPr="00884466">
        <w:rPr>
          <w:rFonts w:eastAsia="Arial"/>
        </w:rPr>
        <w:t xml:space="preserve"> </w:t>
      </w:r>
      <w:r w:rsidRPr="00884466">
        <w:t>денежные средства в рублях и иностранной валюте, ценные бумаги, иное имущество, а также имущественные права</w:t>
      </w:r>
      <w:r w:rsidRPr="00884466">
        <w:rPr>
          <w:rFonts w:eastAsia="Arial"/>
        </w:rPr>
        <w:t>,</w:t>
      </w:r>
      <w:r w:rsidRPr="00884466">
        <w:t xml:space="preserve"> необходимые для материального обеспечения уставной деятельности Фонда.</w:t>
      </w:r>
      <w:r w:rsidRPr="00884466">
        <w:rPr>
          <w:rFonts w:eastAsia="Arial"/>
          <w:b/>
        </w:rPr>
        <w:t xml:space="preserve"> </w:t>
      </w:r>
      <w:r w:rsidRPr="00884466">
        <w:rPr>
          <w:rFonts w:eastAsia="Arial"/>
        </w:rPr>
        <w:t>Фонд</w:t>
      </w:r>
      <w:r w:rsidRPr="00884466">
        <w:t xml:space="preserve"> отвечает по своим обязательствам тем своим имуществом, на которое по законодательству Российской Федерации может быть обращено взыскание. </w:t>
      </w:r>
    </w:p>
    <w:p w:rsidR="007F4FD2" w:rsidRPr="00884466" w:rsidRDefault="007F4FD2" w:rsidP="007F4FD2">
      <w:pPr>
        <w:spacing w:line="360" w:lineRule="auto"/>
        <w:jc w:val="both"/>
      </w:pPr>
      <w:r w:rsidRPr="00884466">
        <w:rPr>
          <w:rFonts w:eastAsia="Arial"/>
        </w:rPr>
        <w:t>4.2.</w:t>
      </w:r>
      <w:r w:rsidRPr="00884466">
        <w:t xml:space="preserve"> Имущество, переданное Фонду его Учредителем, является собственностью Фонда. Учредитель Фонда не имеет имущественных прав в отношении Фонда и не отвечает по его обязательствам, а Фонд не отвечает по обязательствам Учредителя.</w:t>
      </w:r>
    </w:p>
    <w:p w:rsidR="007F4FD2" w:rsidRPr="00884466" w:rsidRDefault="007F4FD2" w:rsidP="007F4FD2">
      <w:pPr>
        <w:shd w:val="clear" w:color="auto" w:fill="auto"/>
        <w:suppressAutoHyphens w:val="0"/>
        <w:spacing w:line="360" w:lineRule="auto"/>
        <w:jc w:val="both"/>
        <w:rPr>
          <w:shd w:val="clear" w:color="auto" w:fill="auto"/>
          <w:lang w:eastAsia="ru-RU"/>
        </w:rPr>
      </w:pPr>
      <w:r w:rsidRPr="00884466">
        <w:t>4.3. Фонд использует имущество для целей, определенных в настоящем уставе.</w:t>
      </w:r>
      <w:r w:rsidRPr="00884466">
        <w:rPr>
          <w:shd w:val="clear" w:color="auto" w:fill="auto"/>
          <w:lang w:eastAsia="ru-RU"/>
        </w:rPr>
        <w:t xml:space="preserve"> Фонд может осуществлять предпринимательскую и иную приносящую доход деятельность лишь постольку, поскольку это служит достижению целей, ради которых он создан и соответствует указанным целям. Такой деятельностью признаются приносящее прибыль производство товаров и услуг, отвечающих целям создания Фонда,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r w:rsidRPr="00884466">
        <w:t xml:space="preserve"> </w:t>
      </w:r>
      <w:r w:rsidRPr="00884466">
        <w:rPr>
          <w:shd w:val="clear" w:color="auto" w:fill="auto"/>
          <w:lang w:eastAsia="ru-RU"/>
        </w:rPr>
        <w:t>Для осуществления предпринимательской деятельности фонд вправе создавать хозяйственные общества или участвовать в них.</w:t>
      </w:r>
    </w:p>
    <w:p w:rsidR="007F4FD2" w:rsidRPr="00884466" w:rsidRDefault="007F4FD2" w:rsidP="007F4FD2">
      <w:pPr>
        <w:spacing w:line="360" w:lineRule="auto"/>
        <w:jc w:val="both"/>
      </w:pPr>
      <w:r w:rsidRPr="00884466">
        <w:rPr>
          <w:rFonts w:eastAsia="Arial"/>
        </w:rPr>
        <w:t>4.4.</w:t>
      </w:r>
      <w:r w:rsidRPr="00884466">
        <w:t xml:space="preserve">  </w:t>
      </w:r>
      <w:r w:rsidRPr="00884466">
        <w:rPr>
          <w:rFonts w:eastAsia="Arial"/>
        </w:rPr>
        <w:t>Источниками</w:t>
      </w:r>
      <w:r w:rsidRPr="00884466">
        <w:t xml:space="preserve"> формирования имущества Фонда в денежной и иных формах являются: </w:t>
      </w:r>
    </w:p>
    <w:p w:rsidR="007F4FD2" w:rsidRPr="00884466" w:rsidRDefault="007F4FD2" w:rsidP="00055ACC">
      <w:pPr>
        <w:numPr>
          <w:ilvl w:val="0"/>
          <w:numId w:val="15"/>
        </w:numPr>
        <w:spacing w:line="360" w:lineRule="auto"/>
        <w:ind w:left="284" w:hanging="284"/>
        <w:jc w:val="both"/>
      </w:pPr>
      <w:r w:rsidRPr="00884466">
        <w:t xml:space="preserve">регулярные и единовременные денежные поступления, от </w:t>
      </w:r>
      <w:r w:rsidRPr="00884466">
        <w:rPr>
          <w:rFonts w:eastAsia="Arial"/>
        </w:rPr>
        <w:t>учредителя</w:t>
      </w:r>
      <w:r w:rsidRPr="00884466">
        <w:t xml:space="preserve"> Фонда</w:t>
      </w:r>
      <w:r w:rsidRPr="00884466">
        <w:rPr>
          <w:snapToGrid w:val="0"/>
        </w:rPr>
        <w:t xml:space="preserve"> (регулярные поступления от Учредителя Фонда производятся один раз в год в размере и в сроки, установленные Учредителем Фонда)</w:t>
      </w:r>
      <w:r w:rsidRPr="00884466">
        <w:t xml:space="preserve">;    </w:t>
      </w:r>
    </w:p>
    <w:p w:rsidR="007F4FD2" w:rsidRPr="00884466" w:rsidRDefault="007F4FD2" w:rsidP="00055ACC">
      <w:pPr>
        <w:numPr>
          <w:ilvl w:val="0"/>
          <w:numId w:val="15"/>
        </w:numPr>
        <w:spacing w:line="360" w:lineRule="auto"/>
        <w:ind w:left="284" w:hanging="284"/>
        <w:jc w:val="both"/>
      </w:pPr>
      <w:r w:rsidRPr="00884466">
        <w:t xml:space="preserve">добровольные имущественные взносы и пожертвования; </w:t>
      </w:r>
    </w:p>
    <w:p w:rsidR="007F4FD2" w:rsidRPr="00884466" w:rsidRDefault="007F4FD2" w:rsidP="00055ACC">
      <w:pPr>
        <w:numPr>
          <w:ilvl w:val="0"/>
          <w:numId w:val="15"/>
        </w:numPr>
        <w:spacing w:line="360" w:lineRule="auto"/>
        <w:ind w:left="284" w:hanging="284"/>
        <w:jc w:val="both"/>
      </w:pPr>
      <w:r w:rsidRPr="00884466">
        <w:t xml:space="preserve">выручка от реализации товаров, работ, услуг; </w:t>
      </w:r>
    </w:p>
    <w:p w:rsidR="007F4FD2" w:rsidRPr="00884466" w:rsidRDefault="007F4FD2" w:rsidP="00055ACC">
      <w:pPr>
        <w:numPr>
          <w:ilvl w:val="0"/>
          <w:numId w:val="15"/>
        </w:numPr>
        <w:spacing w:line="360" w:lineRule="auto"/>
        <w:ind w:left="284" w:hanging="284"/>
        <w:jc w:val="both"/>
      </w:pPr>
      <w:r w:rsidRPr="00884466">
        <w:t xml:space="preserve">дивиденды (доходы, проценты), получаемые по акциям, облигациям, другим ценным бумагам и вкладам; </w:t>
      </w:r>
    </w:p>
    <w:p w:rsidR="007F4FD2" w:rsidRPr="00884466" w:rsidRDefault="007F4FD2" w:rsidP="00055ACC">
      <w:pPr>
        <w:numPr>
          <w:ilvl w:val="0"/>
          <w:numId w:val="15"/>
        </w:numPr>
        <w:spacing w:line="360" w:lineRule="auto"/>
        <w:ind w:left="284" w:hanging="284"/>
        <w:jc w:val="both"/>
      </w:pPr>
      <w:r w:rsidRPr="00884466">
        <w:t xml:space="preserve">другие, не запрещенные законом поступления. </w:t>
      </w:r>
    </w:p>
    <w:p w:rsidR="007F4FD2" w:rsidRPr="00884466" w:rsidRDefault="007F4FD2" w:rsidP="007F4FD2">
      <w:pPr>
        <w:spacing w:line="360" w:lineRule="auto"/>
        <w:jc w:val="both"/>
      </w:pPr>
      <w:r w:rsidRPr="00884466">
        <w:rPr>
          <w:rFonts w:eastAsia="Arial"/>
        </w:rPr>
        <w:lastRenderedPageBreak/>
        <w:t>4.5.</w:t>
      </w:r>
      <w:r w:rsidRPr="00884466">
        <w:t xml:space="preserve"> Фонд обязан ежегодно публиковать отчеты об использовании своего имущества.      </w:t>
      </w:r>
    </w:p>
    <w:p w:rsidR="007F4FD2" w:rsidRDefault="007F4FD2" w:rsidP="007F4FD2">
      <w:pPr>
        <w:spacing w:line="360" w:lineRule="auto"/>
        <w:jc w:val="center"/>
        <w:rPr>
          <w:rFonts w:eastAsia="Arial"/>
          <w:b/>
        </w:rPr>
      </w:pPr>
    </w:p>
    <w:p w:rsidR="007F4FD2" w:rsidRDefault="007F4FD2" w:rsidP="007F4FD2">
      <w:pPr>
        <w:spacing w:line="360" w:lineRule="auto"/>
        <w:jc w:val="center"/>
        <w:rPr>
          <w:b/>
        </w:rPr>
      </w:pPr>
      <w:r w:rsidRPr="00884466">
        <w:rPr>
          <w:rFonts w:eastAsia="Arial"/>
          <w:b/>
        </w:rPr>
        <w:t>Статья</w:t>
      </w:r>
      <w:r w:rsidRPr="00884466">
        <w:rPr>
          <w:b/>
        </w:rPr>
        <w:t xml:space="preserve"> </w:t>
      </w:r>
      <w:r w:rsidRPr="00884466">
        <w:rPr>
          <w:rFonts w:eastAsia="Arial"/>
          <w:b/>
        </w:rPr>
        <w:t>5.</w:t>
      </w:r>
      <w:r w:rsidRPr="00884466">
        <w:rPr>
          <w:b/>
        </w:rPr>
        <w:t xml:space="preserve"> ОРГАНЫ ФОНДА</w:t>
      </w:r>
    </w:p>
    <w:p w:rsidR="00884466" w:rsidRPr="00884466" w:rsidRDefault="00884466" w:rsidP="007F4FD2">
      <w:pPr>
        <w:spacing w:line="360" w:lineRule="auto"/>
        <w:jc w:val="center"/>
        <w:rPr>
          <w:b/>
        </w:rPr>
      </w:pPr>
    </w:p>
    <w:p w:rsidR="007F4FD2" w:rsidRDefault="007F4FD2" w:rsidP="007F4FD2">
      <w:pPr>
        <w:spacing w:line="360" w:lineRule="auto"/>
      </w:pPr>
      <w:r w:rsidRPr="00884466">
        <w:t>5.1. Органами управления и надзора Фонда являются:</w:t>
      </w:r>
    </w:p>
    <w:p w:rsidR="007F4FD2" w:rsidRPr="00884466" w:rsidRDefault="007F4FD2" w:rsidP="007F4FD2">
      <w:pPr>
        <w:numPr>
          <w:ilvl w:val="0"/>
          <w:numId w:val="9"/>
        </w:numPr>
        <w:spacing w:line="360" w:lineRule="auto"/>
        <w:ind w:left="284" w:hanging="284"/>
        <w:jc w:val="both"/>
      </w:pPr>
      <w:r w:rsidRPr="00884466">
        <w:t>высший коллегиальный орган Фонда – Совет Фонда;</w:t>
      </w:r>
    </w:p>
    <w:p w:rsidR="007F4FD2" w:rsidRPr="00884466" w:rsidRDefault="007F4FD2" w:rsidP="007F4FD2">
      <w:pPr>
        <w:numPr>
          <w:ilvl w:val="0"/>
          <w:numId w:val="9"/>
        </w:numPr>
        <w:spacing w:line="360" w:lineRule="auto"/>
        <w:ind w:left="284" w:hanging="284"/>
        <w:jc w:val="both"/>
      </w:pPr>
      <w:r w:rsidRPr="00884466">
        <w:t xml:space="preserve">единоличный исполнительный орган Фонда – </w:t>
      </w:r>
      <w:r w:rsidR="004017D9" w:rsidRPr="00884466">
        <w:t>Директор</w:t>
      </w:r>
      <w:r w:rsidRPr="00884466">
        <w:t xml:space="preserve"> Фонда;</w:t>
      </w:r>
    </w:p>
    <w:p w:rsidR="00821BF4" w:rsidRPr="0000358C" w:rsidRDefault="007F4FD2" w:rsidP="0000358C">
      <w:pPr>
        <w:numPr>
          <w:ilvl w:val="0"/>
          <w:numId w:val="9"/>
        </w:numPr>
        <w:spacing w:line="360" w:lineRule="auto"/>
        <w:ind w:left="284" w:hanging="284"/>
        <w:rPr>
          <w:b/>
        </w:rPr>
      </w:pPr>
      <w:r w:rsidRPr="00884466">
        <w:t>орган надзора Фонда – Попечительский совет Фонда.</w:t>
      </w:r>
    </w:p>
    <w:p w:rsidR="007F4FD2" w:rsidRPr="00884466" w:rsidRDefault="007F4FD2" w:rsidP="007F4FD2">
      <w:pPr>
        <w:spacing w:line="360" w:lineRule="auto"/>
        <w:ind w:left="284"/>
        <w:jc w:val="center"/>
        <w:rPr>
          <w:rFonts w:eastAsia="Arial"/>
          <w:b/>
        </w:rPr>
      </w:pPr>
    </w:p>
    <w:p w:rsidR="007F4FD2" w:rsidRDefault="007F4FD2" w:rsidP="007F4FD2">
      <w:pPr>
        <w:spacing w:line="360" w:lineRule="auto"/>
        <w:ind w:left="284"/>
        <w:jc w:val="center"/>
        <w:rPr>
          <w:b/>
        </w:rPr>
      </w:pPr>
      <w:r w:rsidRPr="00884466">
        <w:rPr>
          <w:rFonts w:eastAsia="Arial"/>
          <w:b/>
        </w:rPr>
        <w:t>Статья</w:t>
      </w:r>
      <w:r w:rsidRPr="00884466">
        <w:rPr>
          <w:b/>
        </w:rPr>
        <w:t xml:space="preserve"> 6. ВЫСШИЙ КОЛЛЕГИАЛЬНЫЙ ОРГАН УПРАВЛЕНИЯ ФОНДА</w:t>
      </w:r>
    </w:p>
    <w:p w:rsidR="00884466" w:rsidRPr="00884466" w:rsidRDefault="00884466" w:rsidP="007F4FD2">
      <w:pPr>
        <w:spacing w:line="360" w:lineRule="auto"/>
        <w:ind w:left="284"/>
        <w:jc w:val="center"/>
        <w:rPr>
          <w:b/>
        </w:rPr>
      </w:pPr>
    </w:p>
    <w:p w:rsidR="007F4FD2" w:rsidRPr="00884466" w:rsidRDefault="007F4FD2" w:rsidP="007F4FD2">
      <w:pPr>
        <w:spacing w:line="360" w:lineRule="auto"/>
        <w:jc w:val="both"/>
      </w:pPr>
      <w:r w:rsidRPr="00884466">
        <w:t xml:space="preserve">6.1. Совет Фонда (далее - Совет) является высшим коллегиальным органом Фонда. Совет формируется Учредителем Фонда сроком на 5 (пять) лет. Совет Фонда формируется в составе не менее </w:t>
      </w:r>
      <w:r w:rsidR="00D929F9">
        <w:t>3</w:t>
      </w:r>
      <w:r w:rsidRPr="00884466">
        <w:t xml:space="preserve"> (</w:t>
      </w:r>
      <w:r w:rsidR="00D929F9">
        <w:t>трех</w:t>
      </w:r>
      <w:r w:rsidRPr="00884466">
        <w:t>) полностью дееспособных членов. Лица, избранные в состав Совета Фонда, могут переизбираться неограниченное число раз. Каждый член Совета Фонда может в любой момент выйти из состава Совета Фонда, оформив соответствующее заявление. Согласие других членов Совета Фонда на это не требуется.</w:t>
      </w:r>
    </w:p>
    <w:p w:rsidR="007F4FD2" w:rsidRPr="00884466" w:rsidRDefault="007F4FD2" w:rsidP="007F4FD2">
      <w:pPr>
        <w:tabs>
          <w:tab w:val="left" w:pos="567"/>
        </w:tabs>
        <w:spacing w:line="360" w:lineRule="auto"/>
        <w:jc w:val="both"/>
      </w:pPr>
      <w:r w:rsidRPr="00884466">
        <w:t xml:space="preserve">6.2. Председатель Совета Фонда избирается Советом Фонда из числа членов Совета Фонда сроком на 5 (пять) лет. В компетенцию Председателя Совета Фонда входит созыв и проведение заседаний Совета. </w:t>
      </w:r>
    </w:p>
    <w:p w:rsidR="007F4FD2" w:rsidRPr="00884466" w:rsidRDefault="007F4FD2" w:rsidP="007F4FD2">
      <w:pPr>
        <w:tabs>
          <w:tab w:val="left" w:pos="567"/>
        </w:tabs>
        <w:spacing w:line="360" w:lineRule="auto"/>
        <w:jc w:val="both"/>
      </w:pPr>
      <w:r w:rsidRPr="00884466">
        <w:t xml:space="preserve">6.3. Секретарь Совета </w:t>
      </w:r>
      <w:r w:rsidRPr="00884466">
        <w:rPr>
          <w:rStyle w:val="af1"/>
          <w:i w:val="0"/>
        </w:rPr>
        <w:t xml:space="preserve">Фонда </w:t>
      </w:r>
      <w:r w:rsidRPr="00884466">
        <w:t xml:space="preserve">избирается по решению Совета сроком на 5 (пять) лет. Секретарь может не быть членом Совета. В компетенцию Секретаря Совета входит оказание помощи Председателю Совета в созыве и проведении заседаний Совета Фонда. </w:t>
      </w:r>
    </w:p>
    <w:p w:rsidR="007F4FD2" w:rsidRPr="00884466" w:rsidRDefault="007F4FD2" w:rsidP="007F4FD2">
      <w:pPr>
        <w:tabs>
          <w:tab w:val="left" w:pos="567"/>
        </w:tabs>
        <w:spacing w:line="360" w:lineRule="auto"/>
        <w:jc w:val="both"/>
      </w:pPr>
      <w:r w:rsidRPr="00884466">
        <w:t xml:space="preserve">6.4. Председатель </w:t>
      </w:r>
      <w:r w:rsidRPr="00884466">
        <w:rPr>
          <w:rStyle w:val="af1"/>
          <w:i w:val="0"/>
        </w:rPr>
        <w:t xml:space="preserve">и Секретарь </w:t>
      </w:r>
      <w:r w:rsidRPr="00884466">
        <w:t>Совета</w:t>
      </w:r>
      <w:r w:rsidRPr="00884466">
        <w:rPr>
          <w:rStyle w:val="af1"/>
          <w:i w:val="0"/>
        </w:rPr>
        <w:t xml:space="preserve"> </w:t>
      </w:r>
      <w:r w:rsidRPr="00884466">
        <w:t xml:space="preserve">подписывают протоколы заседаний Совета </w:t>
      </w:r>
      <w:r w:rsidRPr="00884466">
        <w:rPr>
          <w:rStyle w:val="af1"/>
          <w:i w:val="0"/>
        </w:rPr>
        <w:t>Фонда</w:t>
      </w:r>
      <w:r w:rsidRPr="00884466">
        <w:t>.</w:t>
      </w:r>
    </w:p>
    <w:p w:rsidR="007F4FD2" w:rsidRPr="00884466" w:rsidRDefault="007F4FD2" w:rsidP="007F4FD2">
      <w:pPr>
        <w:spacing w:line="360" w:lineRule="auto"/>
        <w:jc w:val="both"/>
      </w:pPr>
      <w:r w:rsidRPr="00884466">
        <w:t xml:space="preserve">6.5. Основной функцией Совета Фонда является обеспечение соблюдения Фондом целей, в интересах которых он создан. </w:t>
      </w:r>
    </w:p>
    <w:p w:rsidR="007F4FD2" w:rsidRPr="00884466" w:rsidRDefault="007F4FD2" w:rsidP="007F4FD2">
      <w:pPr>
        <w:spacing w:line="360" w:lineRule="auto"/>
        <w:jc w:val="both"/>
      </w:pPr>
      <w:r w:rsidRPr="00884466">
        <w:t xml:space="preserve">6.6. К исключительной компетенции Совета Фонда относится решение следующих вопросов: </w:t>
      </w:r>
    </w:p>
    <w:p w:rsidR="007F4FD2" w:rsidRPr="00884466" w:rsidRDefault="007F4FD2" w:rsidP="007F4FD2">
      <w:pPr>
        <w:numPr>
          <w:ilvl w:val="0"/>
          <w:numId w:val="10"/>
        </w:numPr>
        <w:spacing w:line="360" w:lineRule="auto"/>
        <w:ind w:left="426" w:hanging="426"/>
        <w:jc w:val="both"/>
      </w:pPr>
      <w:r w:rsidRPr="00884466">
        <w:t>определение приоритетных направлений деятельности Фонда, принципов формирования и использования его имущества;</w:t>
      </w:r>
    </w:p>
    <w:p w:rsidR="007F4FD2" w:rsidRPr="00884466" w:rsidRDefault="007F4FD2" w:rsidP="007F4FD2">
      <w:pPr>
        <w:numPr>
          <w:ilvl w:val="0"/>
          <w:numId w:val="10"/>
        </w:numPr>
        <w:spacing w:line="360" w:lineRule="auto"/>
        <w:ind w:left="426" w:hanging="426"/>
        <w:jc w:val="both"/>
      </w:pPr>
      <w:r w:rsidRPr="00884466">
        <w:t>изменение Устава Фонда;</w:t>
      </w:r>
    </w:p>
    <w:p w:rsidR="007F4FD2" w:rsidRPr="00884466" w:rsidRDefault="007F4FD2" w:rsidP="007F4FD2">
      <w:pPr>
        <w:numPr>
          <w:ilvl w:val="0"/>
          <w:numId w:val="10"/>
        </w:numPr>
        <w:spacing w:line="360" w:lineRule="auto"/>
        <w:ind w:left="426" w:hanging="426"/>
        <w:jc w:val="both"/>
      </w:pPr>
      <w:r w:rsidRPr="00884466">
        <w:t xml:space="preserve">избрание </w:t>
      </w:r>
      <w:r w:rsidR="004017D9" w:rsidRPr="00884466">
        <w:t>Директора</w:t>
      </w:r>
      <w:r w:rsidRPr="00884466">
        <w:t xml:space="preserve"> Фонда и досрочное прекращение его полномочий;</w:t>
      </w:r>
    </w:p>
    <w:p w:rsidR="007F4FD2" w:rsidRPr="00884466" w:rsidRDefault="007F4FD2" w:rsidP="007F4FD2">
      <w:pPr>
        <w:numPr>
          <w:ilvl w:val="0"/>
          <w:numId w:val="10"/>
        </w:numPr>
        <w:spacing w:line="360" w:lineRule="auto"/>
        <w:ind w:left="426" w:hanging="426"/>
        <w:jc w:val="both"/>
      </w:pPr>
      <w:r w:rsidRPr="00884466">
        <w:t xml:space="preserve">формирование Попечительского совета, избрание его членов и досрочное прекращение их полномочий; </w:t>
      </w:r>
    </w:p>
    <w:p w:rsidR="007F4FD2" w:rsidRPr="00884466" w:rsidRDefault="007F4FD2" w:rsidP="007F4FD2">
      <w:pPr>
        <w:numPr>
          <w:ilvl w:val="0"/>
          <w:numId w:val="10"/>
        </w:numPr>
        <w:spacing w:line="360" w:lineRule="auto"/>
        <w:ind w:left="426" w:hanging="426"/>
        <w:jc w:val="both"/>
      </w:pPr>
      <w:r w:rsidRPr="00884466">
        <w:lastRenderedPageBreak/>
        <w:t>утверждение годового отчета и бухгалтерской (финансовой) отчетности Фонда;</w:t>
      </w:r>
    </w:p>
    <w:p w:rsidR="007F4FD2" w:rsidRPr="00884466" w:rsidRDefault="007F4FD2" w:rsidP="007F4FD2">
      <w:pPr>
        <w:numPr>
          <w:ilvl w:val="0"/>
          <w:numId w:val="10"/>
        </w:numPr>
        <w:spacing w:line="360" w:lineRule="auto"/>
        <w:ind w:left="426" w:hanging="426"/>
        <w:jc w:val="both"/>
      </w:pPr>
      <w:r w:rsidRPr="00884466">
        <w:t>принятие решений о создании Фондом других юридических лиц, об участии Фонда в других юридических лицах, о создании филиалов и об открытии представительств Фонда;</w:t>
      </w:r>
    </w:p>
    <w:p w:rsidR="007F4FD2" w:rsidRPr="00884466" w:rsidRDefault="007F4FD2" w:rsidP="007F4FD2">
      <w:pPr>
        <w:numPr>
          <w:ilvl w:val="0"/>
          <w:numId w:val="10"/>
        </w:numPr>
        <w:spacing w:line="360" w:lineRule="auto"/>
        <w:ind w:left="426" w:hanging="426"/>
        <w:jc w:val="both"/>
      </w:pPr>
      <w:r w:rsidRPr="00884466">
        <w:t>утверждение аудиторской организации или индивидуального аудитора Фонда;</w:t>
      </w:r>
    </w:p>
    <w:p w:rsidR="007F4FD2" w:rsidRDefault="007F4FD2" w:rsidP="00BF5DA4">
      <w:pPr>
        <w:numPr>
          <w:ilvl w:val="0"/>
          <w:numId w:val="10"/>
        </w:numPr>
        <w:spacing w:line="360" w:lineRule="auto"/>
        <w:ind w:left="426" w:hanging="426"/>
        <w:jc w:val="both"/>
      </w:pPr>
      <w:r w:rsidRPr="00884466">
        <w:t>одобрение совершаемых Фондом сделок, в случаях, предусмотренных законом.</w:t>
      </w:r>
    </w:p>
    <w:p w:rsidR="007F4FD2" w:rsidRPr="004017D9" w:rsidRDefault="007F4FD2" w:rsidP="007F4FD2">
      <w:pPr>
        <w:spacing w:line="360" w:lineRule="auto"/>
        <w:jc w:val="both"/>
      </w:pPr>
      <w:r w:rsidRPr="004017D9">
        <w:t xml:space="preserve">6.7. Совет Фонда вправе рассматривать любые вопросы деятельности Фонда, не относящиеся к компетенции других органов Фонда. </w:t>
      </w:r>
    </w:p>
    <w:p w:rsidR="007F4FD2" w:rsidRPr="004017D9" w:rsidRDefault="007F4FD2" w:rsidP="007F4FD2">
      <w:pPr>
        <w:spacing w:line="360" w:lineRule="auto"/>
        <w:jc w:val="both"/>
      </w:pPr>
      <w:r w:rsidRPr="004017D9">
        <w:t>6.8.</w:t>
      </w:r>
      <w:r w:rsidRPr="004017D9">
        <w:rPr>
          <w:shd w:val="clear" w:color="auto" w:fill="auto"/>
        </w:rPr>
        <w:t xml:space="preserve"> Решения по вопросам, отнесенным Уставом к исключительной компетенции </w:t>
      </w:r>
      <w:r w:rsidRPr="004017D9">
        <w:t xml:space="preserve">Совета </w:t>
      </w:r>
      <w:r w:rsidRPr="004017D9">
        <w:rPr>
          <w:shd w:val="clear" w:color="auto" w:fill="auto"/>
        </w:rPr>
        <w:t>Фонда, принимаются квалифицированным большинством (более 2/3) голосов членов Совета,</w:t>
      </w:r>
      <w:r w:rsidRPr="004017D9">
        <w:t xml:space="preserve"> </w:t>
      </w:r>
      <w:r w:rsidRPr="004017D9">
        <w:rPr>
          <w:shd w:val="clear" w:color="auto" w:fill="auto"/>
        </w:rPr>
        <w:t xml:space="preserve">присутствующих на </w:t>
      </w:r>
      <w:r w:rsidRPr="004017D9">
        <w:t>заседании</w:t>
      </w:r>
      <w:r w:rsidRPr="004017D9">
        <w:rPr>
          <w:rFonts w:eastAsia="Arial"/>
          <w:shd w:val="clear" w:color="auto" w:fill="auto"/>
        </w:rPr>
        <w:t>.</w:t>
      </w:r>
      <w:r w:rsidRPr="004017D9">
        <w:rPr>
          <w:shd w:val="clear" w:color="auto" w:fill="auto"/>
        </w:rPr>
        <w:t xml:space="preserve"> Решения по другим вопросам принимаются простым большинством голосов </w:t>
      </w:r>
      <w:r w:rsidRPr="004017D9">
        <w:t>членов Совета, присутствующих на заседании</w:t>
      </w:r>
      <w:r w:rsidRPr="004017D9">
        <w:rPr>
          <w:rFonts w:eastAsia="Arial"/>
        </w:rPr>
        <w:t>.</w:t>
      </w:r>
      <w:r w:rsidRPr="004017D9">
        <w:rPr>
          <w:shd w:val="clear" w:color="auto" w:fill="auto"/>
        </w:rPr>
        <w:t xml:space="preserve"> Заседание Совета Фонда</w:t>
      </w:r>
      <w:r w:rsidRPr="004017D9">
        <w:t xml:space="preserve"> правомочно, если на нем присутствуют более половины членов Совета. При принятии решений на заседании Совета каждый из присутствующих на нем членов Совета обладает одним голосом.</w:t>
      </w:r>
    </w:p>
    <w:p w:rsidR="007F4FD2" w:rsidRPr="004017D9" w:rsidRDefault="007F4FD2" w:rsidP="007F4FD2">
      <w:pPr>
        <w:spacing w:line="360" w:lineRule="auto"/>
        <w:jc w:val="both"/>
      </w:pPr>
      <w:r w:rsidRPr="004017D9">
        <w:t>6.9.  Заседания Совета Фонда проводятся не реже одного раза в год.</w:t>
      </w:r>
    </w:p>
    <w:p w:rsidR="007F4FD2" w:rsidRPr="004017D9" w:rsidRDefault="007F4FD2" w:rsidP="007F4FD2">
      <w:pPr>
        <w:spacing w:line="360" w:lineRule="auto"/>
        <w:jc w:val="both"/>
      </w:pPr>
      <w:r w:rsidRPr="004017D9">
        <w:t xml:space="preserve">6.10. Внеочередное заседание Совета Фонда может быть созвано в любое время по требованию Учредителя, членов Совета Фонда, Попечительского совета или по инициативе </w:t>
      </w:r>
      <w:r w:rsidR="004017D9" w:rsidRPr="004017D9">
        <w:t>Директора</w:t>
      </w:r>
      <w:r w:rsidRPr="004017D9">
        <w:t xml:space="preserve"> Фонда.</w:t>
      </w:r>
    </w:p>
    <w:p w:rsidR="007F4FD2" w:rsidRPr="004017D9" w:rsidRDefault="007F4FD2" w:rsidP="007F4FD2">
      <w:pPr>
        <w:spacing w:line="360" w:lineRule="auto"/>
        <w:jc w:val="both"/>
      </w:pPr>
      <w:r w:rsidRPr="004017D9">
        <w:t>6.11. Вопросы деятельности Совета Фонда, не урегулированные настоящим Уставом, если иное не установлено законодательством Российской Федерации, определяются внутренними документами, принимаемыми Советом Фонда.</w:t>
      </w:r>
    </w:p>
    <w:p w:rsidR="007F4FD2" w:rsidRPr="004017D9" w:rsidRDefault="007F4FD2" w:rsidP="007F4FD2">
      <w:pPr>
        <w:spacing w:line="360" w:lineRule="auto"/>
        <w:jc w:val="both"/>
      </w:pPr>
    </w:p>
    <w:p w:rsidR="007F4FD2" w:rsidRDefault="007F4FD2" w:rsidP="007F4FD2">
      <w:pPr>
        <w:spacing w:line="360" w:lineRule="auto"/>
        <w:jc w:val="center"/>
        <w:rPr>
          <w:b/>
        </w:rPr>
      </w:pPr>
      <w:r w:rsidRPr="004017D9">
        <w:rPr>
          <w:rFonts w:eastAsia="Arial"/>
          <w:b/>
        </w:rPr>
        <w:t>Статья</w:t>
      </w:r>
      <w:r w:rsidRPr="004017D9">
        <w:rPr>
          <w:b/>
        </w:rPr>
        <w:t xml:space="preserve"> 7. ИСПОЛНИТЕЛЬНЫЙ ОРГАН ФОНДА</w:t>
      </w:r>
    </w:p>
    <w:p w:rsidR="00884466" w:rsidRPr="004017D9" w:rsidRDefault="00884466" w:rsidP="007F4FD2">
      <w:pPr>
        <w:spacing w:line="360" w:lineRule="auto"/>
        <w:jc w:val="center"/>
        <w:rPr>
          <w:b/>
        </w:rPr>
      </w:pPr>
    </w:p>
    <w:p w:rsidR="007F4FD2" w:rsidRPr="004017D9" w:rsidRDefault="007F4FD2" w:rsidP="007F4FD2">
      <w:pPr>
        <w:shd w:val="clear" w:color="auto" w:fill="auto"/>
        <w:spacing w:before="45" w:after="45" w:line="360" w:lineRule="auto"/>
        <w:jc w:val="both"/>
      </w:pPr>
      <w:r w:rsidRPr="004017D9">
        <w:t xml:space="preserve">7.1. </w:t>
      </w:r>
      <w:r w:rsidR="004017D9" w:rsidRPr="004017D9">
        <w:t>Директор</w:t>
      </w:r>
      <w:r w:rsidRPr="004017D9">
        <w:t xml:space="preserve"> является единоличным исполнительным органом Фонда, действует без доверенности от имени Фонда, осуществляет текущее руководство деятельностью Фонда и имеет право принимать решения по всем вопросам деятельности Фонда, не относящимся к исключительной компетенции Совета, в том числе:</w:t>
      </w:r>
    </w:p>
    <w:p w:rsidR="007F4FD2" w:rsidRPr="004017D9" w:rsidRDefault="007F4FD2" w:rsidP="007F4FD2">
      <w:pPr>
        <w:numPr>
          <w:ilvl w:val="0"/>
          <w:numId w:val="11"/>
        </w:numPr>
        <w:spacing w:line="360" w:lineRule="auto"/>
        <w:ind w:left="426" w:hanging="426"/>
        <w:jc w:val="both"/>
      </w:pPr>
      <w:r w:rsidRPr="004017D9">
        <w:t>распоряжается имуществом Фонда в соответствии с общим порядком и направлениями, определяемыми Советом;</w:t>
      </w:r>
    </w:p>
    <w:p w:rsidR="007F4FD2" w:rsidRPr="004017D9" w:rsidRDefault="007F4FD2" w:rsidP="007F4FD2">
      <w:pPr>
        <w:numPr>
          <w:ilvl w:val="0"/>
          <w:numId w:val="11"/>
        </w:numPr>
        <w:spacing w:line="360" w:lineRule="auto"/>
        <w:ind w:left="426" w:hanging="426"/>
        <w:jc w:val="both"/>
      </w:pPr>
      <w:r w:rsidRPr="004017D9">
        <w:t>представляет Фонд в государственных и иных, в том числе зарубежных и международных органах и организациях;</w:t>
      </w:r>
    </w:p>
    <w:p w:rsidR="007F4FD2" w:rsidRPr="004017D9" w:rsidRDefault="007F4FD2" w:rsidP="007F4FD2">
      <w:pPr>
        <w:numPr>
          <w:ilvl w:val="0"/>
          <w:numId w:val="11"/>
        </w:numPr>
        <w:spacing w:line="360" w:lineRule="auto"/>
        <w:ind w:left="426" w:hanging="426"/>
        <w:jc w:val="both"/>
      </w:pPr>
      <w:r w:rsidRPr="004017D9">
        <w:t>заключает договоры, выдает доверенности, открывает расчетный и другие счета в банках;</w:t>
      </w:r>
    </w:p>
    <w:p w:rsidR="007F4FD2" w:rsidRPr="004017D9" w:rsidRDefault="007F4FD2" w:rsidP="007F4FD2">
      <w:pPr>
        <w:numPr>
          <w:ilvl w:val="0"/>
          <w:numId w:val="11"/>
        </w:numPr>
        <w:spacing w:line="360" w:lineRule="auto"/>
        <w:ind w:left="426" w:hanging="426"/>
        <w:jc w:val="both"/>
      </w:pPr>
      <w:r w:rsidRPr="004017D9">
        <w:lastRenderedPageBreak/>
        <w:t>совершает операции в банках и других кредитных учреждениях;</w:t>
      </w:r>
    </w:p>
    <w:p w:rsidR="007F4FD2" w:rsidRPr="004017D9" w:rsidRDefault="007F4FD2" w:rsidP="007F4FD2">
      <w:pPr>
        <w:numPr>
          <w:ilvl w:val="0"/>
          <w:numId w:val="11"/>
        </w:numPr>
        <w:spacing w:line="360" w:lineRule="auto"/>
        <w:ind w:left="426" w:hanging="426"/>
        <w:jc w:val="both"/>
      </w:pPr>
      <w:r w:rsidRPr="004017D9">
        <w:t>по предварительному согласованию с Советом утверждает размер и порядок использования средств на содержание аппарата Фонда, его филиалов, представительств и обеспечение их деятельности;</w:t>
      </w:r>
    </w:p>
    <w:p w:rsidR="007F4FD2" w:rsidRPr="004017D9" w:rsidRDefault="007F4FD2" w:rsidP="007F4FD2">
      <w:pPr>
        <w:numPr>
          <w:ilvl w:val="0"/>
          <w:numId w:val="11"/>
        </w:numPr>
        <w:spacing w:line="360" w:lineRule="auto"/>
        <w:ind w:left="426" w:hanging="426"/>
        <w:jc w:val="both"/>
      </w:pPr>
      <w:r w:rsidRPr="004017D9">
        <w:t>контролирует ведение бухгалтерских книг и документов Фонда;</w:t>
      </w:r>
    </w:p>
    <w:p w:rsidR="007F4FD2" w:rsidRPr="004017D9" w:rsidRDefault="007F4FD2" w:rsidP="007F4FD2">
      <w:pPr>
        <w:numPr>
          <w:ilvl w:val="0"/>
          <w:numId w:val="11"/>
        </w:numPr>
        <w:spacing w:line="360" w:lineRule="auto"/>
        <w:ind w:left="426" w:hanging="426"/>
        <w:jc w:val="both"/>
      </w:pPr>
      <w:r w:rsidRPr="004017D9">
        <w:t>определяет внутреннюю структуру органов Фонда, численность и условия оплаты труда работников Фонда;</w:t>
      </w:r>
    </w:p>
    <w:p w:rsidR="007F4FD2" w:rsidRPr="004017D9" w:rsidRDefault="007F4FD2" w:rsidP="007F4FD2">
      <w:pPr>
        <w:numPr>
          <w:ilvl w:val="0"/>
          <w:numId w:val="11"/>
        </w:numPr>
        <w:spacing w:line="360" w:lineRule="auto"/>
        <w:ind w:left="426" w:hanging="426"/>
        <w:jc w:val="both"/>
      </w:pPr>
      <w:r w:rsidRPr="004017D9">
        <w:t>разрабатывает и направляет на утверждение Совету Фонда положения о структурных подразделениях Фонда, филиалах и представительствах Фонда;</w:t>
      </w:r>
    </w:p>
    <w:p w:rsidR="007F4FD2" w:rsidRPr="004017D9" w:rsidRDefault="007F4FD2" w:rsidP="007F4FD2">
      <w:pPr>
        <w:numPr>
          <w:ilvl w:val="0"/>
          <w:numId w:val="11"/>
        </w:numPr>
        <w:spacing w:line="360" w:lineRule="auto"/>
        <w:ind w:left="426" w:hanging="426"/>
        <w:jc w:val="both"/>
      </w:pPr>
      <w:r w:rsidRPr="004017D9">
        <w:t>определяет системы, методы и формы оплаты труда, порядок приема и увольнения, правила внутреннего распорядка, режим труда и отдыха работников Фонда, его филиалов и представительств в соответствии с действующим законодательством;</w:t>
      </w:r>
    </w:p>
    <w:p w:rsidR="007F4FD2" w:rsidRPr="004017D9" w:rsidRDefault="007F4FD2" w:rsidP="007F4FD2">
      <w:pPr>
        <w:numPr>
          <w:ilvl w:val="0"/>
          <w:numId w:val="11"/>
        </w:numPr>
        <w:spacing w:line="360" w:lineRule="auto"/>
        <w:ind w:left="426" w:hanging="426"/>
        <w:jc w:val="both"/>
      </w:pPr>
      <w:r w:rsidRPr="004017D9">
        <w:t>принимает на работу и увольняет должностных лиц Фонда и подписывает с ними трудовые договоры;</w:t>
      </w:r>
    </w:p>
    <w:p w:rsidR="007F4FD2" w:rsidRPr="004017D9" w:rsidRDefault="007F4FD2" w:rsidP="007F4FD2">
      <w:pPr>
        <w:numPr>
          <w:ilvl w:val="0"/>
          <w:numId w:val="11"/>
        </w:numPr>
        <w:spacing w:line="360" w:lineRule="auto"/>
        <w:ind w:left="426" w:hanging="426"/>
        <w:jc w:val="both"/>
      </w:pPr>
      <w:r w:rsidRPr="004017D9">
        <w:t>решает другие вопросы в соответствии с требованиями действующего законодательства РФ, настоящим Уставом и решениями Совета.</w:t>
      </w:r>
    </w:p>
    <w:p w:rsidR="007F4FD2" w:rsidRPr="004017D9" w:rsidRDefault="007F4FD2" w:rsidP="007F4FD2">
      <w:pPr>
        <w:spacing w:line="360" w:lineRule="auto"/>
        <w:jc w:val="both"/>
      </w:pPr>
      <w:r w:rsidRPr="004017D9">
        <w:t xml:space="preserve">7.2. При создании Фонда </w:t>
      </w:r>
      <w:r w:rsidR="004017D9" w:rsidRPr="004017D9">
        <w:t>Директор</w:t>
      </w:r>
      <w:r w:rsidRPr="004017D9">
        <w:t xml:space="preserve"> Фонда избирается Учредителем Фонда, в дальнейшем - Советом Фонда сроком на 5 (пять) лет. Одно и то же лицо может избираться на должность </w:t>
      </w:r>
      <w:r w:rsidR="004017D9" w:rsidRPr="004017D9">
        <w:t>Директора</w:t>
      </w:r>
      <w:r w:rsidRPr="004017D9">
        <w:t xml:space="preserve"> Фонда неограниченное количество раз. </w:t>
      </w:r>
    </w:p>
    <w:p w:rsidR="007F4FD2" w:rsidRPr="004017D9" w:rsidRDefault="007F4FD2" w:rsidP="007F4FD2">
      <w:pPr>
        <w:spacing w:line="360" w:lineRule="auto"/>
        <w:jc w:val="both"/>
      </w:pPr>
      <w:r w:rsidRPr="004017D9">
        <w:t xml:space="preserve">7.3. </w:t>
      </w:r>
      <w:r w:rsidR="004017D9" w:rsidRPr="004017D9">
        <w:t>Директор</w:t>
      </w:r>
      <w:r w:rsidRPr="004017D9">
        <w:t xml:space="preserve"> Фонда подотчетен Совету Фонда. </w:t>
      </w:r>
    </w:p>
    <w:p w:rsidR="007F4FD2" w:rsidRPr="004017D9" w:rsidRDefault="007F4FD2" w:rsidP="007F4FD2">
      <w:pPr>
        <w:spacing w:line="360" w:lineRule="auto"/>
        <w:jc w:val="both"/>
      </w:pPr>
      <w:r w:rsidRPr="004017D9">
        <w:t xml:space="preserve">7.4. Вопросы деятельности </w:t>
      </w:r>
      <w:r w:rsidR="004017D9" w:rsidRPr="004017D9">
        <w:t>Директора</w:t>
      </w:r>
      <w:r w:rsidRPr="004017D9">
        <w:t xml:space="preserve"> Фонда, не урегулированные настоящим Уставом, определяются внутренними документами Фонда в соответствии с действующим законодательством.</w:t>
      </w:r>
    </w:p>
    <w:p w:rsidR="007F4FD2" w:rsidRPr="004017D9" w:rsidRDefault="007F4FD2" w:rsidP="007F4FD2">
      <w:pPr>
        <w:spacing w:line="360" w:lineRule="auto"/>
        <w:jc w:val="both"/>
      </w:pPr>
    </w:p>
    <w:p w:rsidR="007F4FD2" w:rsidRDefault="007F4FD2" w:rsidP="007F4FD2">
      <w:pPr>
        <w:spacing w:line="360" w:lineRule="auto"/>
        <w:jc w:val="center"/>
        <w:rPr>
          <w:b/>
        </w:rPr>
      </w:pPr>
      <w:r w:rsidRPr="004017D9">
        <w:rPr>
          <w:b/>
        </w:rPr>
        <w:t xml:space="preserve">Статья 8. ПОПЕЧИТЕЛЬСКИЙ СОВЕТ ФОНДА </w:t>
      </w:r>
    </w:p>
    <w:p w:rsidR="00884466" w:rsidRPr="004017D9" w:rsidRDefault="00884466" w:rsidP="007F4FD2">
      <w:pPr>
        <w:spacing w:line="360" w:lineRule="auto"/>
        <w:jc w:val="center"/>
        <w:rPr>
          <w:b/>
        </w:rPr>
      </w:pPr>
    </w:p>
    <w:p w:rsidR="007F4FD2" w:rsidRPr="004017D9" w:rsidRDefault="007F4FD2" w:rsidP="007F4FD2">
      <w:pPr>
        <w:tabs>
          <w:tab w:val="left" w:pos="426"/>
        </w:tabs>
        <w:spacing w:line="360" w:lineRule="auto"/>
        <w:jc w:val="both"/>
      </w:pPr>
      <w:r w:rsidRPr="004017D9">
        <w:t>8.1.</w:t>
      </w:r>
      <w:r w:rsidRPr="004017D9">
        <w:tab/>
        <w:t>Попечительский совет Фонда является органом, осуществляющим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действующего законодательства Российской Федерации.</w:t>
      </w:r>
    </w:p>
    <w:p w:rsidR="007F4FD2" w:rsidRPr="004017D9" w:rsidRDefault="007F4FD2" w:rsidP="007F4FD2">
      <w:pPr>
        <w:tabs>
          <w:tab w:val="left" w:pos="426"/>
        </w:tabs>
        <w:spacing w:line="360" w:lineRule="auto"/>
        <w:jc w:val="both"/>
      </w:pPr>
      <w:r w:rsidRPr="004017D9">
        <w:tab/>
        <w:t>Попечительский совет призван способствовать привлечению финансирования и другой поддержки для ведения Фондом уставной деятельности. Список членов Попечительского совета Фонда должен быть доступен всем заинтересованным лицам.</w:t>
      </w:r>
    </w:p>
    <w:p w:rsidR="007F4FD2" w:rsidRPr="004017D9" w:rsidRDefault="007F4FD2" w:rsidP="007F4FD2">
      <w:pPr>
        <w:tabs>
          <w:tab w:val="left" w:pos="426"/>
        </w:tabs>
        <w:spacing w:line="360" w:lineRule="auto"/>
        <w:jc w:val="both"/>
      </w:pPr>
      <w:r w:rsidRPr="004017D9">
        <w:lastRenderedPageBreak/>
        <w:t>8.2.</w:t>
      </w:r>
      <w:r w:rsidRPr="004017D9">
        <w:tab/>
        <w:t xml:space="preserve">Для выполнения своих функций Попечительский совет заслушивает отчеты </w:t>
      </w:r>
      <w:r w:rsidR="004017D9" w:rsidRPr="004017D9">
        <w:t>Директора</w:t>
      </w:r>
      <w:r w:rsidRPr="004017D9">
        <w:t xml:space="preserve"> и других должностных лиц о деятельности Фонда, знакомится с документами Фонда, рассматривает вопросы целевого использования имущества Фонда, принимает решение о необходимости проведения ревизии финансово-хозяйственной деятельности Фонда, готовит предложения Совету Фонда о совершенствовании деятельности Фонда.</w:t>
      </w:r>
    </w:p>
    <w:p w:rsidR="007F4FD2" w:rsidRPr="004017D9" w:rsidRDefault="007F4FD2" w:rsidP="007F4FD2">
      <w:pPr>
        <w:tabs>
          <w:tab w:val="left" w:pos="426"/>
        </w:tabs>
        <w:spacing w:line="360" w:lineRule="auto"/>
        <w:jc w:val="both"/>
      </w:pPr>
      <w:r w:rsidRPr="004017D9">
        <w:t>8.3.</w:t>
      </w:r>
      <w:r w:rsidRPr="004017D9">
        <w:tab/>
        <w:t>Через действия членов Попечительского совета Фонд не приобретает права и не принимает на себя какие-либо обязательства.</w:t>
      </w:r>
    </w:p>
    <w:p w:rsidR="007F4FD2" w:rsidRPr="004017D9" w:rsidRDefault="007F4FD2" w:rsidP="007F4FD2">
      <w:pPr>
        <w:tabs>
          <w:tab w:val="left" w:pos="426"/>
        </w:tabs>
        <w:spacing w:line="360" w:lineRule="auto"/>
        <w:jc w:val="both"/>
      </w:pPr>
      <w:r w:rsidRPr="004017D9">
        <w:t>8.4.</w:t>
      </w:r>
      <w:r w:rsidRPr="004017D9">
        <w:tab/>
        <w:t>К полномочиям Попечительского совета Фонда относится:</w:t>
      </w:r>
    </w:p>
    <w:p w:rsidR="007F4FD2" w:rsidRPr="004017D9" w:rsidRDefault="007F4FD2" w:rsidP="007F4FD2">
      <w:pPr>
        <w:tabs>
          <w:tab w:val="left" w:pos="426"/>
        </w:tabs>
        <w:spacing w:line="360" w:lineRule="auto"/>
        <w:jc w:val="both"/>
      </w:pPr>
      <w:r w:rsidRPr="004017D9">
        <w:t>8.4.1.</w:t>
      </w:r>
      <w:r w:rsidRPr="004017D9">
        <w:tab/>
        <w:t>Истребование у органов и должностных лиц Фонда любых сведений и документов, относящиеся к деятельности Фонда, истребование у указанных лиц и органов пояснений, относящихся к таким документам и сведениям;</w:t>
      </w:r>
    </w:p>
    <w:p w:rsidR="007F4FD2" w:rsidRPr="004017D9" w:rsidRDefault="007F4FD2" w:rsidP="007F4FD2">
      <w:pPr>
        <w:tabs>
          <w:tab w:val="left" w:pos="426"/>
        </w:tabs>
        <w:spacing w:line="360" w:lineRule="auto"/>
        <w:jc w:val="both"/>
      </w:pPr>
      <w:r w:rsidRPr="004017D9">
        <w:t>8.4.2.</w:t>
      </w:r>
      <w:r w:rsidRPr="004017D9">
        <w:tab/>
        <w:t>Внесение предложений в соответствующие органы Фонда:</w:t>
      </w:r>
    </w:p>
    <w:p w:rsidR="007F4FD2" w:rsidRPr="004017D9" w:rsidRDefault="007F4FD2" w:rsidP="007F4FD2">
      <w:pPr>
        <w:numPr>
          <w:ilvl w:val="0"/>
          <w:numId w:val="13"/>
        </w:numPr>
        <w:shd w:val="clear" w:color="auto" w:fill="auto"/>
        <w:tabs>
          <w:tab w:val="left" w:pos="426"/>
        </w:tabs>
        <w:suppressAutoHyphens w:val="0"/>
        <w:spacing w:line="360" w:lineRule="auto"/>
        <w:ind w:left="0" w:firstLine="0"/>
        <w:jc w:val="both"/>
      </w:pPr>
      <w:r w:rsidRPr="004017D9">
        <w:t>о направлениях деятельности Фонда, принципах формирования и использования его имущества;</w:t>
      </w:r>
    </w:p>
    <w:p w:rsidR="007F4FD2" w:rsidRPr="004017D9" w:rsidRDefault="007F4FD2" w:rsidP="007F4FD2">
      <w:pPr>
        <w:numPr>
          <w:ilvl w:val="0"/>
          <w:numId w:val="14"/>
        </w:numPr>
        <w:shd w:val="clear" w:color="auto" w:fill="auto"/>
        <w:tabs>
          <w:tab w:val="left" w:pos="426"/>
        </w:tabs>
        <w:suppressAutoHyphens w:val="0"/>
        <w:spacing w:line="360" w:lineRule="auto"/>
        <w:ind w:left="0" w:firstLine="0"/>
        <w:jc w:val="both"/>
      </w:pPr>
      <w:r w:rsidRPr="004017D9">
        <w:t>о проведении проверок целевого использования средств;</w:t>
      </w:r>
    </w:p>
    <w:p w:rsidR="007F4FD2" w:rsidRPr="004017D9" w:rsidRDefault="007F4FD2" w:rsidP="007F4FD2">
      <w:pPr>
        <w:numPr>
          <w:ilvl w:val="0"/>
          <w:numId w:val="14"/>
        </w:numPr>
        <w:shd w:val="clear" w:color="auto" w:fill="auto"/>
        <w:tabs>
          <w:tab w:val="left" w:pos="426"/>
        </w:tabs>
        <w:suppressAutoHyphens w:val="0"/>
        <w:spacing w:line="360" w:lineRule="auto"/>
        <w:ind w:left="0" w:firstLine="0"/>
        <w:jc w:val="both"/>
      </w:pPr>
      <w:r w:rsidRPr="004017D9">
        <w:t>о проведении проверок финансово-хозяйственной деятельности Фонда;</w:t>
      </w:r>
    </w:p>
    <w:p w:rsidR="007F4FD2" w:rsidRPr="004017D9" w:rsidRDefault="007F4FD2" w:rsidP="007F4FD2">
      <w:pPr>
        <w:numPr>
          <w:ilvl w:val="0"/>
          <w:numId w:val="14"/>
        </w:numPr>
        <w:shd w:val="clear" w:color="auto" w:fill="auto"/>
        <w:tabs>
          <w:tab w:val="left" w:pos="426"/>
        </w:tabs>
        <w:suppressAutoHyphens w:val="0"/>
        <w:spacing w:line="360" w:lineRule="auto"/>
        <w:ind w:left="0" w:firstLine="0"/>
        <w:jc w:val="both"/>
      </w:pPr>
      <w:r w:rsidRPr="004017D9">
        <w:t xml:space="preserve">о прекращении полномочий </w:t>
      </w:r>
      <w:r w:rsidR="004017D9" w:rsidRPr="004017D9">
        <w:t>Директора</w:t>
      </w:r>
      <w:r w:rsidRPr="004017D9">
        <w:t xml:space="preserve"> Фонда, других должностных лиц Фонда.</w:t>
      </w:r>
    </w:p>
    <w:p w:rsidR="007F4FD2" w:rsidRPr="004017D9" w:rsidRDefault="007F4FD2" w:rsidP="007F4FD2">
      <w:pPr>
        <w:tabs>
          <w:tab w:val="left" w:pos="426"/>
        </w:tabs>
        <w:spacing w:line="360" w:lineRule="auto"/>
        <w:jc w:val="both"/>
      </w:pPr>
      <w:r w:rsidRPr="004017D9">
        <w:t>8.4.3.</w:t>
      </w:r>
      <w:r w:rsidRPr="004017D9">
        <w:tab/>
        <w:t xml:space="preserve">Представление на рассмотрение </w:t>
      </w:r>
      <w:r w:rsidR="004017D9" w:rsidRPr="004017D9">
        <w:t>Директора</w:t>
      </w:r>
      <w:r w:rsidRPr="004017D9">
        <w:t xml:space="preserve"> Фонда других рекомендаций по работе Фонда;</w:t>
      </w:r>
    </w:p>
    <w:p w:rsidR="007F4FD2" w:rsidRPr="004017D9" w:rsidRDefault="007F4FD2" w:rsidP="007F4FD2">
      <w:pPr>
        <w:tabs>
          <w:tab w:val="left" w:pos="426"/>
        </w:tabs>
        <w:spacing w:line="360" w:lineRule="auto"/>
        <w:jc w:val="both"/>
      </w:pPr>
      <w:r w:rsidRPr="004017D9">
        <w:t>8.4.4.</w:t>
      </w:r>
      <w:r w:rsidRPr="004017D9">
        <w:tab/>
        <w:t xml:space="preserve">Разрешение конфликтов интересов в отношении Учредителя, членов Совета Фонда, имеющих заинтересованность в совершении Фондом тех или иных действий, в соответствии со </w:t>
      </w:r>
      <w:r w:rsidRPr="004017D9">
        <w:rPr>
          <w:rFonts w:eastAsia="PMingLiU"/>
        </w:rPr>
        <w:br/>
      </w:r>
      <w:r w:rsidRPr="004017D9">
        <w:t>ст. 10 настоящего Устава;</w:t>
      </w:r>
    </w:p>
    <w:p w:rsidR="007F4FD2" w:rsidRPr="004017D9" w:rsidRDefault="007F4FD2" w:rsidP="007F4FD2">
      <w:pPr>
        <w:tabs>
          <w:tab w:val="left" w:pos="426"/>
        </w:tabs>
        <w:spacing w:line="360" w:lineRule="auto"/>
        <w:jc w:val="both"/>
      </w:pPr>
      <w:r w:rsidRPr="004017D9">
        <w:t>8.4.5.</w:t>
      </w:r>
      <w:r w:rsidRPr="004017D9">
        <w:tab/>
        <w:t>Внесение Совету Фонда предложений по созданию временных и постоянных комиссий и рабочих групп;</w:t>
      </w:r>
    </w:p>
    <w:p w:rsidR="007F4FD2" w:rsidRPr="004017D9" w:rsidRDefault="007F4FD2" w:rsidP="007F4FD2">
      <w:pPr>
        <w:tabs>
          <w:tab w:val="left" w:pos="426"/>
        </w:tabs>
        <w:spacing w:line="360" w:lineRule="auto"/>
        <w:jc w:val="both"/>
      </w:pPr>
      <w:r w:rsidRPr="004017D9">
        <w:t>8.4.6.</w:t>
      </w:r>
      <w:r w:rsidRPr="004017D9">
        <w:tab/>
        <w:t xml:space="preserve">Дача рекомендаций Совету и </w:t>
      </w:r>
      <w:r w:rsidR="004017D9" w:rsidRPr="004017D9">
        <w:t>Директору</w:t>
      </w:r>
      <w:r w:rsidRPr="004017D9">
        <w:t xml:space="preserve"> Фонда о способах и формах проведения мероприятий по привлечению средств для осуществления Фондом уставной деятельности;</w:t>
      </w:r>
    </w:p>
    <w:p w:rsidR="007F4FD2" w:rsidRPr="004017D9" w:rsidRDefault="007F4FD2" w:rsidP="007F4FD2">
      <w:pPr>
        <w:tabs>
          <w:tab w:val="left" w:pos="426"/>
        </w:tabs>
        <w:spacing w:line="360" w:lineRule="auto"/>
        <w:jc w:val="both"/>
      </w:pPr>
      <w:r w:rsidRPr="004017D9">
        <w:t>8.4.7.</w:t>
      </w:r>
      <w:r w:rsidRPr="004017D9">
        <w:tab/>
        <w:t>Внесение предложений в повестку дня заседаний Совета Фонда;</w:t>
      </w:r>
    </w:p>
    <w:p w:rsidR="007F4FD2" w:rsidRPr="004017D9" w:rsidRDefault="007F4FD2" w:rsidP="007F4FD2">
      <w:pPr>
        <w:tabs>
          <w:tab w:val="left" w:pos="426"/>
        </w:tabs>
        <w:spacing w:line="360" w:lineRule="auto"/>
        <w:jc w:val="both"/>
      </w:pPr>
      <w:r w:rsidRPr="004017D9">
        <w:t>8.4.8.</w:t>
      </w:r>
      <w:r w:rsidRPr="004017D9">
        <w:tab/>
        <w:t>Внесение предложений о проведении внеочередного заседания Совета Фонда.</w:t>
      </w:r>
    </w:p>
    <w:p w:rsidR="007F4FD2" w:rsidRPr="004017D9" w:rsidRDefault="007F4FD2" w:rsidP="007F4FD2">
      <w:pPr>
        <w:tabs>
          <w:tab w:val="left" w:pos="426"/>
        </w:tabs>
        <w:spacing w:line="360" w:lineRule="auto"/>
        <w:jc w:val="both"/>
      </w:pPr>
      <w:r w:rsidRPr="004017D9">
        <w:t>8.5.</w:t>
      </w:r>
      <w:r w:rsidRPr="004017D9">
        <w:tab/>
        <w:t xml:space="preserve">Рекомендации, предложения и требования Попечительского совета подлежат обязательному рассмотрению в зависимости от принадлежности вопроса Совету Фонда или </w:t>
      </w:r>
      <w:r w:rsidR="004017D9" w:rsidRPr="004017D9">
        <w:t>Директору</w:t>
      </w:r>
      <w:r w:rsidRPr="004017D9">
        <w:t xml:space="preserve"> Фонда, которые вправе их принять или мотивировано отклонить, о чем письменно уведомляют Попечительский совет.</w:t>
      </w:r>
    </w:p>
    <w:p w:rsidR="007F4FD2" w:rsidRPr="004017D9" w:rsidRDefault="006F207A" w:rsidP="007F4FD2">
      <w:pPr>
        <w:tabs>
          <w:tab w:val="left" w:pos="426"/>
        </w:tabs>
        <w:spacing w:line="360" w:lineRule="auto"/>
        <w:jc w:val="both"/>
      </w:pPr>
      <w:r w:rsidRPr="00652474">
        <w:lastRenderedPageBreak/>
        <w:t>8.6.</w:t>
      </w:r>
      <w:r w:rsidRPr="00652474">
        <w:tab/>
        <w:t>Первоначальный состав Попечительского совета формируется Учредителем Фонда, в дальнейшем - Советом Фонда.</w:t>
      </w:r>
    </w:p>
    <w:p w:rsidR="00652474" w:rsidRPr="00A71AB1" w:rsidRDefault="007F4FD2" w:rsidP="007F4FD2">
      <w:pPr>
        <w:tabs>
          <w:tab w:val="left" w:pos="426"/>
        </w:tabs>
        <w:spacing w:line="360" w:lineRule="auto"/>
        <w:jc w:val="both"/>
      </w:pPr>
      <w:r w:rsidRPr="004017D9">
        <w:t>8.7.</w:t>
      </w:r>
      <w:r w:rsidRPr="004017D9">
        <w:tab/>
        <w:t>Попечительский совет формируется в составе не менее 2 (двух) членов. Членами Попечительского совета Фонда могут быть представители организаций и граждане, внесшие существенный вклад в финансирование и реализацию проектов и программ Фонда.</w:t>
      </w:r>
      <w:r w:rsidR="009729D7">
        <w:t xml:space="preserve"> </w:t>
      </w:r>
      <w:r w:rsidR="009729D7" w:rsidRPr="00652474">
        <w:t>В Попечительский совет Фонда не могут входить лица, входящие в состав органов управления Фонда.</w:t>
      </w:r>
    </w:p>
    <w:p w:rsidR="007F4FD2" w:rsidRPr="004017D9" w:rsidRDefault="007F4FD2" w:rsidP="007F4FD2">
      <w:pPr>
        <w:tabs>
          <w:tab w:val="left" w:pos="426"/>
        </w:tabs>
        <w:spacing w:line="360" w:lineRule="auto"/>
        <w:jc w:val="both"/>
      </w:pPr>
      <w:r w:rsidRPr="004017D9">
        <w:t>8.8.</w:t>
      </w:r>
      <w:r w:rsidRPr="004017D9">
        <w:tab/>
        <w:t>Срок полномочий членов Попечительского совета Фонда составляет 5 (пять) лет. Лица, избранные в состав Попечительского совета Фонда, могут переизбираться неограниченное число раз.</w:t>
      </w:r>
    </w:p>
    <w:p w:rsidR="007F4FD2" w:rsidRPr="004017D9" w:rsidRDefault="007F4FD2" w:rsidP="007F4FD2">
      <w:pPr>
        <w:tabs>
          <w:tab w:val="left" w:pos="426"/>
        </w:tabs>
        <w:spacing w:line="360" w:lineRule="auto"/>
        <w:jc w:val="both"/>
      </w:pPr>
      <w:r w:rsidRPr="004017D9">
        <w:t>8.9.</w:t>
      </w:r>
      <w:r w:rsidRPr="004017D9">
        <w:tab/>
        <w:t>Члены Попечительского совета осуществляет свою деятельность на общественных началах (в качестве добровольцев). По решению Совета Фонда членам Попечительского совета в период выполнения ими своих обязанностей могут компенсироваться расходы, связанные с участием в работе Попечительского совета.</w:t>
      </w:r>
    </w:p>
    <w:p w:rsidR="007F4FD2" w:rsidRPr="004017D9" w:rsidRDefault="007F4FD2" w:rsidP="007F4FD2">
      <w:pPr>
        <w:tabs>
          <w:tab w:val="left" w:pos="426"/>
        </w:tabs>
        <w:spacing w:line="360" w:lineRule="auto"/>
        <w:jc w:val="both"/>
      </w:pPr>
      <w:r w:rsidRPr="004017D9">
        <w:t>8.10.</w:t>
      </w:r>
      <w:r w:rsidRPr="004017D9">
        <w:tab/>
        <w:t>Попечительский совет избирает из числа своих членов Председателя. Срок полномочий Председателя Попечительского совета 5 (пять) лет. Попечительский совет вправе в любое время прекратить полномочия Председателя Попечительского совета и избрать нового Председателя Попечительского совета. Председатель Попечительского совета созывает заседания Попечительского совета Фонда, формирует повестку дня, ведет заседания Попечительского совета Фонда, обеспечивает оформление протокола заседания Попечительского совета Фонда и подписывает данный протокол. Председатель Попечительского совета Фонда имеет право присутствовать на заседаниях Совета Фонда.</w:t>
      </w:r>
    </w:p>
    <w:p w:rsidR="007F4FD2" w:rsidRPr="004017D9" w:rsidRDefault="007F4FD2" w:rsidP="007F4FD2">
      <w:pPr>
        <w:tabs>
          <w:tab w:val="left" w:pos="426"/>
        </w:tabs>
        <w:spacing w:line="360" w:lineRule="auto"/>
        <w:jc w:val="both"/>
      </w:pPr>
      <w:r w:rsidRPr="004017D9">
        <w:t>8.11.</w:t>
      </w:r>
      <w:r w:rsidRPr="004017D9">
        <w:tab/>
        <w:t>Заседания Попечительского совета созываются по мере необходимости по инициативе Совета Фонда или не менее одной трети членов Попечительского совета Фонда. Повестку дня заседания формирует Председатель Попечительского совета на основании предложений членов Попечительского совета и Совета Фонда.</w:t>
      </w:r>
    </w:p>
    <w:p w:rsidR="007F4FD2" w:rsidRPr="004017D9" w:rsidRDefault="007F4FD2" w:rsidP="007F4FD2">
      <w:pPr>
        <w:tabs>
          <w:tab w:val="left" w:pos="426"/>
        </w:tabs>
        <w:spacing w:line="360" w:lineRule="auto"/>
        <w:jc w:val="both"/>
      </w:pPr>
      <w:r w:rsidRPr="004017D9">
        <w:t>8.12.</w:t>
      </w:r>
      <w:r w:rsidRPr="004017D9">
        <w:tab/>
        <w:t>Решения Попечительского совета Фонда принимаются простым большинством голосов. Заседание Попечительского совета является правомочным, если на нем присутствуют более половины его членов.</w:t>
      </w:r>
    </w:p>
    <w:p w:rsidR="007F4FD2" w:rsidRPr="004017D9" w:rsidRDefault="007F4FD2" w:rsidP="007F4FD2">
      <w:pPr>
        <w:jc w:val="center"/>
        <w:rPr>
          <w:b/>
        </w:rPr>
      </w:pPr>
    </w:p>
    <w:p w:rsidR="007F4FD2" w:rsidRDefault="007F4FD2" w:rsidP="007F4FD2">
      <w:pPr>
        <w:jc w:val="center"/>
        <w:rPr>
          <w:b/>
        </w:rPr>
      </w:pPr>
      <w:r w:rsidRPr="004017D9">
        <w:rPr>
          <w:b/>
        </w:rPr>
        <w:t xml:space="preserve">9. УЧРЕДИТЕЛЬ ФОНДА </w:t>
      </w:r>
    </w:p>
    <w:p w:rsidR="00884466" w:rsidRPr="004017D9" w:rsidRDefault="00884466" w:rsidP="007F4FD2">
      <w:pPr>
        <w:jc w:val="center"/>
        <w:rPr>
          <w:b/>
        </w:rPr>
      </w:pPr>
    </w:p>
    <w:p w:rsidR="00BF5DA4" w:rsidRDefault="007F4FD2" w:rsidP="007F4FD2">
      <w:pPr>
        <w:spacing w:line="360" w:lineRule="auto"/>
        <w:jc w:val="both"/>
      </w:pPr>
      <w:r w:rsidRPr="004017D9">
        <w:t xml:space="preserve">9.1. Сведения об учредителе фонда содержатся в Едином государственном реестре юридических лиц. </w:t>
      </w:r>
    </w:p>
    <w:p w:rsidR="007F4FD2" w:rsidRPr="004017D9" w:rsidRDefault="007F4FD2" w:rsidP="007F4FD2">
      <w:pPr>
        <w:spacing w:line="360" w:lineRule="auto"/>
        <w:jc w:val="both"/>
      </w:pPr>
      <w:r w:rsidRPr="004017D9">
        <w:lastRenderedPageBreak/>
        <w:t>9.2. Учредитель Фонда вправе:</w:t>
      </w:r>
    </w:p>
    <w:p w:rsidR="007F4FD2" w:rsidRPr="00C54A69" w:rsidRDefault="006F207A" w:rsidP="007F4FD2">
      <w:pPr>
        <w:spacing w:line="360" w:lineRule="auto"/>
        <w:jc w:val="both"/>
      </w:pPr>
      <w:r w:rsidRPr="00652474">
        <w:t>9.2.1. быть членом Совета Фонда;</w:t>
      </w:r>
    </w:p>
    <w:p w:rsidR="007F4FD2" w:rsidRPr="00652474" w:rsidRDefault="006F207A" w:rsidP="007F4FD2">
      <w:pPr>
        <w:spacing w:line="360" w:lineRule="auto"/>
        <w:jc w:val="both"/>
      </w:pPr>
      <w:r w:rsidRPr="00652474">
        <w:t>9.2.2. быть Директором Фонда;</w:t>
      </w:r>
    </w:p>
    <w:p w:rsidR="007F4FD2" w:rsidRPr="004017D9" w:rsidRDefault="007F4FD2" w:rsidP="007F4FD2">
      <w:pPr>
        <w:spacing w:line="360" w:lineRule="auto"/>
        <w:jc w:val="both"/>
      </w:pPr>
      <w:r w:rsidRPr="004017D9">
        <w:t>9.2.3. присутствовать на заседаниях Попечительского совета Фонда с правом совещательного голоса;</w:t>
      </w:r>
    </w:p>
    <w:p w:rsidR="007F4FD2" w:rsidRPr="004017D9" w:rsidRDefault="007F4FD2" w:rsidP="007F4FD2">
      <w:pPr>
        <w:spacing w:line="360" w:lineRule="auto"/>
        <w:jc w:val="both"/>
      </w:pPr>
      <w:r w:rsidRPr="004017D9">
        <w:t>9.2.4. знакомиться со всеми документами, относящимися к деятельности Фонда и его органов;</w:t>
      </w:r>
    </w:p>
    <w:p w:rsidR="007F4FD2" w:rsidRPr="004017D9" w:rsidRDefault="007F4FD2" w:rsidP="007F4FD2">
      <w:pPr>
        <w:spacing w:line="360" w:lineRule="auto"/>
        <w:jc w:val="both"/>
      </w:pPr>
      <w:r w:rsidRPr="004017D9">
        <w:t>9.2.5. осуществлять иные полномочия, предусмотренные настоящим Уставом и действующим законодательством.</w:t>
      </w:r>
    </w:p>
    <w:p w:rsidR="007F4FD2" w:rsidRPr="004017D9" w:rsidRDefault="007F4FD2" w:rsidP="007F4FD2">
      <w:pPr>
        <w:spacing w:line="360" w:lineRule="auto"/>
        <w:jc w:val="both"/>
        <w:rPr>
          <w:shd w:val="clear" w:color="auto" w:fill="auto"/>
        </w:rPr>
      </w:pPr>
      <w:r w:rsidRPr="004017D9">
        <w:t>9.3. Учредитель в случае своего выхода из Фонда обязан до направления сведений о своем выходе передать свои права учредителя другому лицу по договору уступки прав учредителя.</w:t>
      </w:r>
    </w:p>
    <w:p w:rsidR="007F4FD2" w:rsidRPr="004017D9" w:rsidRDefault="007F4FD2" w:rsidP="007F4FD2">
      <w:pPr>
        <w:spacing w:line="360" w:lineRule="auto"/>
        <w:jc w:val="both"/>
        <w:rPr>
          <w:b/>
        </w:rPr>
      </w:pPr>
      <w:r w:rsidRPr="004017D9">
        <w:t>9.4.</w:t>
      </w:r>
      <w:r w:rsidRPr="004017D9">
        <w:rPr>
          <w:b/>
        </w:rPr>
        <w:t xml:space="preserve"> </w:t>
      </w:r>
      <w:r w:rsidRPr="004017D9">
        <w:t>Права и обязанности Учредителя Фонда в случае его выхода из состава учредителей прекращаются со дня внесения изменений в сведения о Фонде, содержащиеся в едином государственном реестре юридических лиц. Учредитель, передавший свои права учредителя другому лицу, обязан направить уведомление об этом Фонду в день направления сведений о своем выходе из состава учредителей в регистрирующий орган.</w:t>
      </w:r>
    </w:p>
    <w:p w:rsidR="004017D9" w:rsidRDefault="004017D9" w:rsidP="007F4FD2">
      <w:pPr>
        <w:spacing w:line="360" w:lineRule="auto"/>
        <w:jc w:val="center"/>
        <w:rPr>
          <w:b/>
        </w:rPr>
      </w:pPr>
    </w:p>
    <w:p w:rsidR="007F4FD2" w:rsidRDefault="007F4FD2" w:rsidP="007F4FD2">
      <w:pPr>
        <w:spacing w:line="360" w:lineRule="auto"/>
        <w:jc w:val="center"/>
        <w:rPr>
          <w:b/>
        </w:rPr>
      </w:pPr>
      <w:r w:rsidRPr="004017D9">
        <w:rPr>
          <w:b/>
        </w:rPr>
        <w:t>Статья 10. КОНФЛИКТ ИНТЕРЕСОВ</w:t>
      </w:r>
    </w:p>
    <w:p w:rsidR="007F4FD2" w:rsidRPr="004017D9" w:rsidRDefault="007F4FD2" w:rsidP="007F4FD2">
      <w:pPr>
        <w:tabs>
          <w:tab w:val="left" w:pos="426"/>
        </w:tabs>
        <w:spacing w:line="360" w:lineRule="auto"/>
        <w:jc w:val="both"/>
      </w:pPr>
      <w:r w:rsidRPr="004017D9">
        <w:t>10.1.</w:t>
      </w:r>
      <w:r w:rsidRPr="004017D9">
        <w:tab/>
        <w:t xml:space="preserve">Сделка, в которой имеется заинтересованность </w:t>
      </w:r>
      <w:r w:rsidR="004017D9" w:rsidRPr="004017D9">
        <w:t>Директора</w:t>
      </w:r>
      <w:r w:rsidRPr="004017D9">
        <w:t>, Учредителя, членов Совета или Попечительского совета Фонда, должна быть одобрена Советом Фонда или Попечительским советом Фонда в соответствии с требованиями Федерального закона "О некоммерческих организациях".</w:t>
      </w:r>
    </w:p>
    <w:p w:rsidR="007F4FD2" w:rsidRPr="004017D9" w:rsidRDefault="007F4FD2" w:rsidP="007F4FD2">
      <w:pPr>
        <w:tabs>
          <w:tab w:val="left" w:pos="426"/>
        </w:tabs>
        <w:spacing w:line="360" w:lineRule="auto"/>
        <w:jc w:val="both"/>
      </w:pPr>
    </w:p>
    <w:p w:rsidR="007F4FD2" w:rsidRDefault="007F4FD2" w:rsidP="007F4FD2">
      <w:pPr>
        <w:spacing w:line="360" w:lineRule="auto"/>
        <w:jc w:val="center"/>
        <w:rPr>
          <w:b/>
        </w:rPr>
      </w:pPr>
      <w:r w:rsidRPr="004017D9">
        <w:rPr>
          <w:rFonts w:eastAsia="Arial"/>
          <w:b/>
        </w:rPr>
        <w:t>Статья</w:t>
      </w:r>
      <w:r w:rsidRPr="004017D9">
        <w:rPr>
          <w:b/>
        </w:rPr>
        <w:t xml:space="preserve"> 11</w:t>
      </w:r>
      <w:r w:rsidRPr="004017D9">
        <w:rPr>
          <w:rFonts w:eastAsia="Arial"/>
          <w:b/>
        </w:rPr>
        <w:t>.</w:t>
      </w:r>
      <w:r w:rsidRPr="004017D9">
        <w:rPr>
          <w:b/>
        </w:rPr>
        <w:t xml:space="preserve"> ПОРЯДОК ВНЕСЕНИЯ ИЗМЕНЕНИЙ В УСТАВ ФОНДА</w:t>
      </w:r>
    </w:p>
    <w:p w:rsidR="007F4FD2" w:rsidRPr="004017D9" w:rsidRDefault="007F4FD2" w:rsidP="007F4FD2">
      <w:pPr>
        <w:spacing w:line="360" w:lineRule="auto"/>
        <w:jc w:val="both"/>
      </w:pPr>
      <w:r w:rsidRPr="004017D9">
        <w:rPr>
          <w:rFonts w:eastAsia="Arial"/>
        </w:rPr>
        <w:t>11.1.</w:t>
      </w:r>
      <w:r w:rsidRPr="004017D9">
        <w:t xml:space="preserve"> Внесение изменений в </w:t>
      </w:r>
      <w:r w:rsidRPr="004017D9">
        <w:rPr>
          <w:rFonts w:eastAsia="Arial"/>
        </w:rPr>
        <w:t>настоящий</w:t>
      </w:r>
      <w:r w:rsidRPr="004017D9">
        <w:t xml:space="preserve"> Устав производится по решению Совета </w:t>
      </w:r>
      <w:r w:rsidRPr="004017D9">
        <w:rPr>
          <w:rFonts w:eastAsia="Arial"/>
        </w:rPr>
        <w:t>Фонда,</w:t>
      </w:r>
      <w:r w:rsidRPr="004017D9">
        <w:t xml:space="preserve"> принятому в соответствии с п. 6.</w:t>
      </w:r>
      <w:r w:rsidR="00884454" w:rsidRPr="004017D9">
        <w:t>8</w:t>
      </w:r>
      <w:r w:rsidRPr="004017D9">
        <w:t>. Устава, и подлежат государственной регистрации.</w:t>
      </w:r>
    </w:p>
    <w:p w:rsidR="007F4FD2" w:rsidRPr="004017D9" w:rsidRDefault="007F4FD2" w:rsidP="007F4FD2">
      <w:pPr>
        <w:spacing w:line="360" w:lineRule="auto"/>
        <w:jc w:val="both"/>
      </w:pPr>
      <w:r w:rsidRPr="004017D9">
        <w:t>11.2. Государственная регистрация изменений, вносимых в Устав Фонда, осуществляется в порядке, установленном действующим законодательством Российской Федерации.</w:t>
      </w:r>
    </w:p>
    <w:p w:rsidR="007F4FD2" w:rsidRPr="004017D9" w:rsidRDefault="007F4FD2" w:rsidP="007F4FD2">
      <w:pPr>
        <w:spacing w:line="360" w:lineRule="auto"/>
        <w:jc w:val="both"/>
      </w:pPr>
      <w:r w:rsidRPr="004017D9">
        <w:t>11.3. Изменения, внесенные в Устав Фонда, приобретают силу для третьих лиц с момента их государственной регистрации.</w:t>
      </w:r>
    </w:p>
    <w:p w:rsidR="007F4FD2" w:rsidRPr="004017D9" w:rsidRDefault="007F4FD2" w:rsidP="007F4FD2">
      <w:pPr>
        <w:spacing w:line="360" w:lineRule="auto"/>
        <w:jc w:val="both"/>
      </w:pPr>
      <w:r w:rsidRPr="004017D9">
        <w:t xml:space="preserve">11.4. 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w:t>
      </w:r>
      <w:r w:rsidRPr="004017D9">
        <w:lastRenderedPageBreak/>
        <w:t>которые было невозможно предвидеть при учреждении Фонда, а Совет Фонда не изменяет его Устав.</w:t>
      </w:r>
    </w:p>
    <w:p w:rsidR="007F4FD2" w:rsidRDefault="007F4FD2" w:rsidP="007F4FD2">
      <w:pPr>
        <w:spacing w:line="360" w:lineRule="auto"/>
        <w:jc w:val="center"/>
        <w:rPr>
          <w:b/>
        </w:rPr>
      </w:pPr>
      <w:r w:rsidRPr="004017D9">
        <w:rPr>
          <w:rFonts w:eastAsia="Arial"/>
          <w:b/>
        </w:rPr>
        <w:t>Статья</w:t>
      </w:r>
      <w:r w:rsidRPr="004017D9">
        <w:rPr>
          <w:b/>
        </w:rPr>
        <w:t xml:space="preserve"> 1</w:t>
      </w:r>
      <w:r w:rsidRPr="004017D9">
        <w:rPr>
          <w:rFonts w:eastAsia="Arial"/>
          <w:b/>
        </w:rPr>
        <w:t>2.</w:t>
      </w:r>
      <w:r w:rsidRPr="004017D9">
        <w:rPr>
          <w:b/>
        </w:rPr>
        <w:t xml:space="preserve"> ЛИКВИДАЦИЯ ФОНДА</w:t>
      </w:r>
    </w:p>
    <w:p w:rsidR="00B3570A" w:rsidRDefault="00B3570A" w:rsidP="007F4FD2">
      <w:pPr>
        <w:spacing w:line="360" w:lineRule="auto"/>
        <w:jc w:val="center"/>
        <w:rPr>
          <w:b/>
        </w:rPr>
      </w:pPr>
    </w:p>
    <w:p w:rsidR="007F4FD2" w:rsidRPr="004017D9" w:rsidRDefault="007F4FD2" w:rsidP="007F4FD2">
      <w:pPr>
        <w:spacing w:line="360" w:lineRule="auto"/>
        <w:jc w:val="both"/>
      </w:pPr>
      <w:r w:rsidRPr="004017D9">
        <w:rPr>
          <w:rFonts w:eastAsia="Arial"/>
        </w:rPr>
        <w:t>12.1.</w:t>
      </w:r>
      <w:r w:rsidRPr="004017D9">
        <w:t xml:space="preserve"> Фонд может быть ликвидирован только на основании решения суда, принятого по заявлению заинтересованных лиц, в случае если:</w:t>
      </w:r>
    </w:p>
    <w:p w:rsidR="007F4FD2" w:rsidRPr="004017D9" w:rsidRDefault="007F4FD2" w:rsidP="007F4FD2">
      <w:pPr>
        <w:numPr>
          <w:ilvl w:val="0"/>
          <w:numId w:val="12"/>
        </w:numPr>
        <w:spacing w:line="360" w:lineRule="auto"/>
        <w:ind w:left="426" w:hanging="426"/>
        <w:jc w:val="both"/>
      </w:pPr>
      <w:r w:rsidRPr="004017D9">
        <w:t xml:space="preserve">имущества Фонда недостаточно для осуществления его целей и вероятность получения необходимого имущества нереальна; </w:t>
      </w:r>
    </w:p>
    <w:p w:rsidR="007F4FD2" w:rsidRPr="004017D9" w:rsidRDefault="007F4FD2" w:rsidP="007F4FD2">
      <w:pPr>
        <w:numPr>
          <w:ilvl w:val="0"/>
          <w:numId w:val="12"/>
        </w:numPr>
        <w:spacing w:line="360" w:lineRule="auto"/>
        <w:ind w:left="426" w:hanging="426"/>
        <w:jc w:val="both"/>
      </w:pPr>
      <w:r w:rsidRPr="004017D9">
        <w:t xml:space="preserve">цели Фонда не могут быть достигнуты, а необходимые изменения целей Фонда не могут быть произведены; </w:t>
      </w:r>
    </w:p>
    <w:p w:rsidR="007F4FD2" w:rsidRPr="004017D9" w:rsidRDefault="007F4FD2" w:rsidP="007F4FD2">
      <w:pPr>
        <w:numPr>
          <w:ilvl w:val="0"/>
          <w:numId w:val="12"/>
        </w:numPr>
        <w:spacing w:line="360" w:lineRule="auto"/>
        <w:ind w:left="426" w:hanging="426"/>
        <w:jc w:val="both"/>
      </w:pPr>
      <w:r w:rsidRPr="004017D9">
        <w:t xml:space="preserve">Фонд в своей деятельности уклоняется от целей, предусмотренных уставом; </w:t>
      </w:r>
    </w:p>
    <w:p w:rsidR="007F4FD2" w:rsidRPr="007F4FD2" w:rsidRDefault="007F4FD2" w:rsidP="007F4FD2">
      <w:pPr>
        <w:numPr>
          <w:ilvl w:val="0"/>
          <w:numId w:val="12"/>
        </w:numPr>
        <w:spacing w:line="360" w:lineRule="auto"/>
        <w:ind w:left="426" w:hanging="426"/>
        <w:jc w:val="both"/>
      </w:pPr>
      <w:r w:rsidRPr="004017D9">
        <w:t>в других случаях, предусмотренных законом</w:t>
      </w:r>
      <w:r w:rsidRPr="007F4FD2">
        <w:t xml:space="preserve">. </w:t>
      </w:r>
    </w:p>
    <w:p w:rsidR="007F4FD2" w:rsidRPr="007F4FD2" w:rsidRDefault="007F4FD2" w:rsidP="007F4FD2">
      <w:pPr>
        <w:spacing w:line="360" w:lineRule="auto"/>
        <w:jc w:val="both"/>
      </w:pPr>
      <w:r w:rsidRPr="007F4FD2">
        <w:rPr>
          <w:rFonts w:eastAsia="Arial"/>
        </w:rPr>
        <w:t>12.2.</w:t>
      </w:r>
      <w:r w:rsidRPr="007F4FD2">
        <w:t xml:space="preserve"> Ликвидация Фонда осуществляется в установленном законом порядке. </w:t>
      </w:r>
    </w:p>
    <w:p w:rsidR="007F4FD2" w:rsidRPr="007F4FD2" w:rsidRDefault="007F4FD2" w:rsidP="007F4FD2">
      <w:pPr>
        <w:spacing w:line="360" w:lineRule="auto"/>
        <w:jc w:val="both"/>
      </w:pPr>
      <w:r w:rsidRPr="007F4FD2">
        <w:rPr>
          <w:rFonts w:eastAsia="Arial"/>
        </w:rPr>
        <w:t>12.3.</w:t>
      </w:r>
      <w:r w:rsidRPr="007F4FD2">
        <w:t xml:space="preserve"> В случае ликвидации Фонда его имущество, оставшееся после удовлетворения требований кредиторов</w:t>
      </w:r>
      <w:r w:rsidRPr="007F4FD2">
        <w:rPr>
          <w:rFonts w:eastAsia="Arial"/>
        </w:rPr>
        <w:t>,</w:t>
      </w:r>
      <w:r w:rsidRPr="007F4FD2">
        <w:t xml:space="preserve"> направляется на цели, указанные в настоящем Уставе, если иное не установлено федеральным законом. Требования кредиторов Фонда удовлетворяются в порядке очередности, установленной Гражданским кодексом Российской Федерации.</w:t>
      </w:r>
    </w:p>
    <w:p w:rsidR="007F4FD2" w:rsidRPr="007F4FD2" w:rsidRDefault="007F4FD2" w:rsidP="007F4FD2">
      <w:pPr>
        <w:spacing w:line="360" w:lineRule="auto"/>
        <w:jc w:val="both"/>
      </w:pPr>
      <w:r w:rsidRPr="007F4FD2">
        <w:rPr>
          <w:rFonts w:eastAsia="Arial"/>
        </w:rPr>
        <w:t>12.4.</w:t>
      </w:r>
      <w:r w:rsidRPr="007F4FD2">
        <w:t xml:space="preserve"> Ликвидация Фонда считается завершенной, а Фонд - прекратившим свое существование, после внесения об этом записи в единый государственный реестр юридических лиц.  </w:t>
      </w:r>
    </w:p>
    <w:p w:rsidR="00923549" w:rsidRPr="007F4FD2" w:rsidRDefault="00923549" w:rsidP="008F615F">
      <w:pPr>
        <w:spacing w:line="360" w:lineRule="auto"/>
        <w:jc w:val="both"/>
      </w:pPr>
    </w:p>
    <w:sectPr w:rsidR="00923549" w:rsidRPr="007F4FD2" w:rsidSect="00B3570A">
      <w:footerReference w:type="even" r:id="rId8"/>
      <w:footerReference w:type="default" r:id="rId9"/>
      <w:pgSz w:w="12240" w:h="15840"/>
      <w:pgMar w:top="993" w:right="758" w:bottom="993" w:left="1077" w:header="0" w:footer="283" w:gutter="56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639" w:rsidRDefault="00676639">
      <w:r>
        <w:separator/>
      </w:r>
    </w:p>
  </w:endnote>
  <w:endnote w:type="continuationSeparator" w:id="0">
    <w:p w:rsidR="00676639" w:rsidRDefault="0067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Univers Condensed">
    <w:altName w:val="Arial"/>
    <w:charset w:val="00"/>
    <w:family w:val="swiss"/>
    <w:pitch w:val="variable"/>
    <w:sig w:usb0="80000287"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Sylfaen">
    <w:panose1 w:val="010A0502050306030303"/>
    <w:charset w:val="CC"/>
    <w:family w:val="roman"/>
    <w:pitch w:val="variable"/>
    <w:sig w:usb0="04000687" w:usb1="00000000" w:usb2="00000000" w:usb3="00000000" w:csb0="0000009F" w:csb1="00000000"/>
  </w:font>
  <w:font w:name="Wingdings (L$)">
    <w:altName w:val="Times New Roman"/>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203" w:usb1="00000000" w:usb2="00000000" w:usb3="00000000" w:csb0="00000005" w:csb1="00000000"/>
  </w:font>
  <w:font w:name="WenQuanYi Micro Hei">
    <w:charset w:val="80"/>
    <w:family w:val="auto"/>
    <w:pitch w:val="variable"/>
  </w:font>
  <w:font w:name="Lohit Hindi">
    <w:altName w:val="MS Gothic"/>
    <w:charset w:val="80"/>
    <w:family w:val="auto"/>
    <w:pitch w:val="variable"/>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AAD" w:rsidRDefault="00663AAD" w:rsidP="000072A5">
    <w:pPr>
      <w:pStyle w:val="aa"/>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9</w:t>
    </w:r>
    <w:r>
      <w:rPr>
        <w:rStyle w:val="a3"/>
      </w:rPr>
      <w:fldChar w:fldCharType="end"/>
    </w:r>
  </w:p>
  <w:p w:rsidR="00663AAD" w:rsidRDefault="00663AAD" w:rsidP="0022789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AAD" w:rsidRDefault="00663AAD">
    <w:pPr>
      <w:pStyle w:val="aa"/>
      <w:jc w:val="center"/>
    </w:pPr>
    <w:r>
      <w:fldChar w:fldCharType="begin"/>
    </w:r>
    <w:r>
      <w:instrText>PAGE   \* MERGEFORMAT</w:instrText>
    </w:r>
    <w:r>
      <w:fldChar w:fldCharType="separate"/>
    </w:r>
    <w:r w:rsidR="00271A5C">
      <w:rPr>
        <w:noProof/>
      </w:rPr>
      <w:t>12</w:t>
    </w:r>
    <w:r>
      <w:fldChar w:fldCharType="end"/>
    </w:r>
  </w:p>
  <w:p w:rsidR="00663AAD" w:rsidRDefault="00663AAD" w:rsidP="0022789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639" w:rsidRDefault="00676639">
      <w:r>
        <w:separator/>
      </w:r>
    </w:p>
  </w:footnote>
  <w:footnote w:type="continuationSeparator" w:id="0">
    <w:p w:rsidR="00676639" w:rsidRDefault="00676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0000002"/>
    <w:multiLevelType w:val="singleLevel"/>
    <w:tmpl w:val="00000002"/>
    <w:name w:val="WW8Num2"/>
    <w:lvl w:ilvl="0">
      <w:numFmt w:val="bullet"/>
      <w:lvlText w:val="-"/>
      <w:lvlJc w:val="left"/>
      <w:pPr>
        <w:tabs>
          <w:tab w:val="num" w:pos="1070"/>
        </w:tabs>
        <w:ind w:left="1070" w:hanging="360"/>
      </w:pPr>
      <w:rPr>
        <w:rFonts w:ascii="Univers Condensed" w:hAnsi="Univers Condensed" w:cs="Times New Roman"/>
      </w:rPr>
    </w:lvl>
  </w:abstractNum>
  <w:abstractNum w:abstractNumId="2"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Symbol"/>
        <w:sz w:val="20"/>
      </w:rPr>
    </w:lvl>
  </w:abstractNum>
  <w:abstractNum w:abstractNumId="3" w15:restartNumberingAfterBreak="0">
    <w:nsid w:val="0000000C"/>
    <w:multiLevelType w:val="multilevel"/>
    <w:tmpl w:val="0000000C"/>
    <w:name w:val="WW8Num17"/>
    <w:lvl w:ilvl="0">
      <w:numFmt w:val="bullet"/>
      <w:lvlText w:val="•"/>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1080" w:hanging="720"/>
      </w:pPr>
    </w:lvl>
    <w:lvl w:ilvl="2">
      <w:start w:val="1"/>
      <w:numFmt w:val="decimal"/>
      <w:lvlText w:val="%1.%2.%3."/>
      <w:lvlJc w:val="left"/>
      <w:pPr>
        <w:tabs>
          <w:tab w:val="num" w:pos="-360"/>
        </w:tabs>
        <w:ind w:left="1440" w:hanging="720"/>
      </w:pPr>
    </w:lvl>
    <w:lvl w:ilvl="3">
      <w:start w:val="1"/>
      <w:numFmt w:val="decimal"/>
      <w:lvlText w:val="%1.%2.%3.%4."/>
      <w:lvlJc w:val="left"/>
      <w:pPr>
        <w:tabs>
          <w:tab w:val="num" w:pos="-360"/>
        </w:tabs>
        <w:ind w:left="2160" w:hanging="1080"/>
      </w:pPr>
    </w:lvl>
    <w:lvl w:ilvl="4">
      <w:start w:val="1"/>
      <w:numFmt w:val="decimal"/>
      <w:lvlText w:val="%1.%2.%3.%4.%5."/>
      <w:lvlJc w:val="left"/>
      <w:pPr>
        <w:tabs>
          <w:tab w:val="num" w:pos="-360"/>
        </w:tabs>
        <w:ind w:left="2520" w:hanging="1080"/>
      </w:pPr>
    </w:lvl>
    <w:lvl w:ilvl="5">
      <w:start w:val="1"/>
      <w:numFmt w:val="decimal"/>
      <w:lvlText w:val="%1.%2.%3.%4.%5.%6."/>
      <w:lvlJc w:val="left"/>
      <w:pPr>
        <w:tabs>
          <w:tab w:val="num" w:pos="-360"/>
        </w:tabs>
        <w:ind w:left="3240" w:hanging="1440"/>
      </w:pPr>
    </w:lvl>
    <w:lvl w:ilvl="6">
      <w:start w:val="1"/>
      <w:numFmt w:val="decimal"/>
      <w:lvlText w:val="%1.%2.%3.%4.%5.%6.%7."/>
      <w:lvlJc w:val="left"/>
      <w:pPr>
        <w:tabs>
          <w:tab w:val="num" w:pos="-360"/>
        </w:tabs>
        <w:ind w:left="3960" w:hanging="1800"/>
      </w:pPr>
    </w:lvl>
    <w:lvl w:ilvl="7">
      <w:start w:val="1"/>
      <w:numFmt w:val="decimal"/>
      <w:lvlText w:val="%1.%2.%3.%4.%5.%6.%7.%8."/>
      <w:lvlJc w:val="left"/>
      <w:pPr>
        <w:tabs>
          <w:tab w:val="num" w:pos="-360"/>
        </w:tabs>
        <w:ind w:left="4320" w:hanging="1800"/>
      </w:pPr>
    </w:lvl>
    <w:lvl w:ilvl="8">
      <w:start w:val="1"/>
      <w:numFmt w:val="decimal"/>
      <w:lvlText w:val="%1.%2.%3.%4.%5.%6.%7.%8.%9."/>
      <w:lvlJc w:val="left"/>
      <w:pPr>
        <w:tabs>
          <w:tab w:val="num" w:pos="-360"/>
        </w:tabs>
        <w:ind w:left="5040" w:hanging="2160"/>
      </w:pPr>
    </w:lvl>
  </w:abstractNum>
  <w:abstractNum w:abstractNumId="4" w15:restartNumberingAfterBreak="0">
    <w:nsid w:val="00033136"/>
    <w:multiLevelType w:val="hybridMultilevel"/>
    <w:tmpl w:val="4AEA669C"/>
    <w:lvl w:ilvl="0" w:tplc="00000003">
      <w:numFmt w:val="bullet"/>
      <w:lvlText w:val="•"/>
      <w:lvlJc w:val="left"/>
      <w:pPr>
        <w:ind w:left="720" w:hanging="360"/>
      </w:pPr>
      <w:rPr>
        <w:rFonts w:ascii="Times New Roman" w:hAnsi="Times New Roman" w:cs="Symbol"/>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243F16"/>
    <w:multiLevelType w:val="hybridMultilevel"/>
    <w:tmpl w:val="D272F7D6"/>
    <w:lvl w:ilvl="0" w:tplc="010EEE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C44230"/>
    <w:multiLevelType w:val="hybridMultilevel"/>
    <w:tmpl w:val="FC421B0A"/>
    <w:lvl w:ilvl="0" w:tplc="00000004">
      <w:numFmt w:val="bullet"/>
      <w:lvlText w:val="-"/>
      <w:lvlJc w:val="left"/>
      <w:pPr>
        <w:ind w:left="2629" w:hanging="360"/>
      </w:pPr>
      <w:rPr>
        <w:rFonts w:ascii="Univers Condensed" w:hAnsi="Univers Condensed" w:cs="OpenSymbol"/>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15:restartNumberingAfterBreak="0">
    <w:nsid w:val="24D11B8F"/>
    <w:multiLevelType w:val="hybridMultilevel"/>
    <w:tmpl w:val="00EA788C"/>
    <w:lvl w:ilvl="0" w:tplc="097A01DC">
      <w:numFmt w:val="bullet"/>
      <w:lvlText w:val="-"/>
      <w:lvlJc w:val="left"/>
      <w:pPr>
        <w:ind w:left="720" w:hanging="360"/>
      </w:pPr>
      <w:rPr>
        <w:rFonts w:ascii="Sylfaen" w:hAnsi="Sylfaen"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D223DD"/>
    <w:multiLevelType w:val="hybridMultilevel"/>
    <w:tmpl w:val="1A42ADAC"/>
    <w:lvl w:ilvl="0" w:tplc="00000003">
      <w:numFmt w:val="bullet"/>
      <w:lvlText w:val="•"/>
      <w:lvlJc w:val="left"/>
      <w:pPr>
        <w:ind w:left="720" w:hanging="360"/>
      </w:pPr>
      <w:rPr>
        <w:rFonts w:ascii="Times New Roman" w:hAnsi="Times New Roman" w:cs="Symbol"/>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FB232E"/>
    <w:multiLevelType w:val="hybridMultilevel"/>
    <w:tmpl w:val="BAEA4476"/>
    <w:lvl w:ilvl="0" w:tplc="010EEE8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62009E"/>
    <w:multiLevelType w:val="hybridMultilevel"/>
    <w:tmpl w:val="D51088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4F7194E"/>
    <w:multiLevelType w:val="hybridMultilevel"/>
    <w:tmpl w:val="03227B02"/>
    <w:lvl w:ilvl="0" w:tplc="010EEE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9D557D"/>
    <w:multiLevelType w:val="hybridMultilevel"/>
    <w:tmpl w:val="0136D874"/>
    <w:lvl w:ilvl="0" w:tplc="62526012">
      <w:start w:val="1"/>
      <w:numFmt w:val="bullet"/>
      <w:lvlText w:val=""/>
      <w:lvlJc w:val="left"/>
      <w:pPr>
        <w:tabs>
          <w:tab w:val="num" w:pos="1425"/>
        </w:tabs>
        <w:ind w:left="1425" w:hanging="360"/>
      </w:pPr>
      <w:rPr>
        <w:rFonts w:ascii="Symbol" w:hAnsi="Symbol" w:hint="default"/>
        <w:color w:val="auto"/>
        <w:sz w:val="16"/>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42A44105"/>
    <w:multiLevelType w:val="hybridMultilevel"/>
    <w:tmpl w:val="1EA0250E"/>
    <w:lvl w:ilvl="0" w:tplc="00000003">
      <w:numFmt w:val="bullet"/>
      <w:lvlText w:val="•"/>
      <w:lvlJc w:val="left"/>
      <w:pPr>
        <w:ind w:left="720" w:hanging="360"/>
      </w:pPr>
      <w:rPr>
        <w:rFonts w:ascii="Times New Roman" w:hAnsi="Times New Roman" w:cs="Symbol"/>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5C14C4"/>
    <w:multiLevelType w:val="hybridMultilevel"/>
    <w:tmpl w:val="C73A88C2"/>
    <w:lvl w:ilvl="0" w:tplc="010EEE80">
      <w:start w:val="1"/>
      <w:numFmt w:val="bullet"/>
      <w:lvlText w:val="-"/>
      <w:lvlJc w:val="left"/>
      <w:pPr>
        <w:ind w:left="1495"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FF149C"/>
    <w:multiLevelType w:val="multilevel"/>
    <w:tmpl w:val="A9FA7AC0"/>
    <w:lvl w:ilvl="0">
      <w:numFmt w:val="bullet"/>
      <w:lvlText w:val="•"/>
      <w:lvlJc w:val="left"/>
      <w:pPr>
        <w:tabs>
          <w:tab w:val="num" w:pos="432"/>
        </w:tabs>
        <w:ind w:left="432" w:hanging="432"/>
      </w:pPr>
      <w:rPr>
        <w:rFonts w:ascii="Times New Roman" w:hAnsi="Times New Roman" w:cs="Symbol"/>
        <w:sz w:val="2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54935631"/>
    <w:multiLevelType w:val="hybridMultilevel"/>
    <w:tmpl w:val="D0724D46"/>
    <w:lvl w:ilvl="0" w:tplc="010EEE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C9334D"/>
    <w:multiLevelType w:val="hybridMultilevel"/>
    <w:tmpl w:val="3D124D18"/>
    <w:lvl w:ilvl="0" w:tplc="E640BAD0">
      <w:start w:val="1"/>
      <w:numFmt w:val="bullet"/>
      <w:lvlText w:val=""/>
      <w:lvlJc w:val="left"/>
      <w:pPr>
        <w:ind w:left="2062" w:hanging="360"/>
      </w:pPr>
      <w:rPr>
        <w:rFonts w:ascii="Symbol" w:hAnsi="Symbol" w:hint="default"/>
        <w:color w:val="auto"/>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982064E"/>
    <w:multiLevelType w:val="hybridMultilevel"/>
    <w:tmpl w:val="1A22EBDA"/>
    <w:lvl w:ilvl="0" w:tplc="00000003">
      <w:numFmt w:val="bullet"/>
      <w:lvlText w:val="•"/>
      <w:lvlJc w:val="left"/>
      <w:pPr>
        <w:ind w:left="720" w:hanging="360"/>
      </w:pPr>
      <w:rPr>
        <w:rFonts w:ascii="Times New Roman" w:hAnsi="Times New Roman" w:cs="Symbol"/>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E96078"/>
    <w:multiLevelType w:val="hybridMultilevel"/>
    <w:tmpl w:val="5CC8D6D2"/>
    <w:lvl w:ilvl="0" w:tplc="00000003">
      <w:numFmt w:val="bullet"/>
      <w:lvlText w:val="•"/>
      <w:lvlJc w:val="left"/>
      <w:pPr>
        <w:ind w:left="720" w:hanging="360"/>
      </w:pPr>
      <w:rPr>
        <w:rFonts w:ascii="Times New Roman" w:hAnsi="Times New Roman" w:cs="Symbol"/>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F9E6BD5"/>
    <w:multiLevelType w:val="hybridMultilevel"/>
    <w:tmpl w:val="ED00DD6A"/>
    <w:lvl w:ilvl="0" w:tplc="BB38F248">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F85872"/>
    <w:multiLevelType w:val="hybridMultilevel"/>
    <w:tmpl w:val="F73AFB48"/>
    <w:lvl w:ilvl="0" w:tplc="3664E9EA">
      <w:start w:val="1"/>
      <w:numFmt w:val="bullet"/>
      <w:lvlText w:val=""/>
      <w:lvlJc w:val="left"/>
      <w:pPr>
        <w:ind w:left="1495"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A32C25"/>
    <w:multiLevelType w:val="hybridMultilevel"/>
    <w:tmpl w:val="2BD6234A"/>
    <w:lvl w:ilvl="0" w:tplc="18C0C6A2">
      <w:start w:val="1"/>
      <w:numFmt w:val="bullet"/>
      <w:lvlText w:val=""/>
      <w:lvlJc w:val="left"/>
      <w:pPr>
        <w:tabs>
          <w:tab w:val="num" w:pos="1425"/>
        </w:tabs>
        <w:ind w:left="1425" w:hanging="360"/>
      </w:pPr>
      <w:rPr>
        <w:rFonts w:ascii="Symbol" w:hAnsi="Symbol" w:hint="default"/>
        <w:color w:val="auto"/>
        <w:sz w:val="16"/>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714822C2"/>
    <w:multiLevelType w:val="hybridMultilevel"/>
    <w:tmpl w:val="6822605E"/>
    <w:lvl w:ilvl="0" w:tplc="00000003">
      <w:numFmt w:val="bullet"/>
      <w:lvlText w:val="•"/>
      <w:lvlJc w:val="left"/>
      <w:pPr>
        <w:ind w:left="928" w:hanging="360"/>
      </w:pPr>
      <w:rPr>
        <w:rFonts w:ascii="Times New Roman" w:hAnsi="Times New Roman" w:cs="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1603CE7"/>
    <w:multiLevelType w:val="hybridMultilevel"/>
    <w:tmpl w:val="3DAC3DC6"/>
    <w:lvl w:ilvl="0" w:tplc="010EEE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9"/>
  </w:num>
  <w:num w:numId="4">
    <w:abstractNumId w:val="18"/>
  </w:num>
  <w:num w:numId="5">
    <w:abstractNumId w:val="8"/>
  </w:num>
  <w:num w:numId="6">
    <w:abstractNumId w:val="13"/>
  </w:num>
  <w:num w:numId="7">
    <w:abstractNumId w:val="23"/>
  </w:num>
  <w:num w:numId="8">
    <w:abstractNumId w:val="21"/>
  </w:num>
  <w:num w:numId="9">
    <w:abstractNumId w:val="9"/>
  </w:num>
  <w:num w:numId="10">
    <w:abstractNumId w:val="16"/>
  </w:num>
  <w:num w:numId="11">
    <w:abstractNumId w:val="5"/>
  </w:num>
  <w:num w:numId="12">
    <w:abstractNumId w:val="24"/>
  </w:num>
  <w:num w:numId="13">
    <w:abstractNumId w:val="12"/>
  </w:num>
  <w:num w:numId="14">
    <w:abstractNumId w:val="22"/>
  </w:num>
  <w:num w:numId="15">
    <w:abstractNumId w:val="11"/>
  </w:num>
  <w:num w:numId="16">
    <w:abstractNumId w:val="15"/>
  </w:num>
  <w:num w:numId="17">
    <w:abstractNumId w:val="6"/>
  </w:num>
  <w:num w:numId="18">
    <w:abstractNumId w:val="14"/>
  </w:num>
  <w:num w:numId="19">
    <w:abstractNumId w:val="20"/>
  </w:num>
  <w:num w:numId="20">
    <w:abstractNumId w:val="1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FC"/>
    <w:rsid w:val="000027B9"/>
    <w:rsid w:val="0000358C"/>
    <w:rsid w:val="0000597C"/>
    <w:rsid w:val="000072A5"/>
    <w:rsid w:val="00007433"/>
    <w:rsid w:val="0001058A"/>
    <w:rsid w:val="0001429E"/>
    <w:rsid w:val="00020340"/>
    <w:rsid w:val="00027A7F"/>
    <w:rsid w:val="00036AFC"/>
    <w:rsid w:val="00045742"/>
    <w:rsid w:val="00045967"/>
    <w:rsid w:val="00046E0E"/>
    <w:rsid w:val="00050875"/>
    <w:rsid w:val="000518A7"/>
    <w:rsid w:val="000555FE"/>
    <w:rsid w:val="00055ACC"/>
    <w:rsid w:val="00055D8A"/>
    <w:rsid w:val="00062429"/>
    <w:rsid w:val="00064449"/>
    <w:rsid w:val="000706AF"/>
    <w:rsid w:val="000742C1"/>
    <w:rsid w:val="00077E13"/>
    <w:rsid w:val="00081257"/>
    <w:rsid w:val="00087281"/>
    <w:rsid w:val="00093AC6"/>
    <w:rsid w:val="00094D59"/>
    <w:rsid w:val="00095430"/>
    <w:rsid w:val="000954F2"/>
    <w:rsid w:val="00097504"/>
    <w:rsid w:val="000A149C"/>
    <w:rsid w:val="000A39AE"/>
    <w:rsid w:val="000B178C"/>
    <w:rsid w:val="000B1AF3"/>
    <w:rsid w:val="000B22D5"/>
    <w:rsid w:val="000B52F4"/>
    <w:rsid w:val="000B676E"/>
    <w:rsid w:val="000C0227"/>
    <w:rsid w:val="000D032E"/>
    <w:rsid w:val="000D0BBF"/>
    <w:rsid w:val="000D2F34"/>
    <w:rsid w:val="000E1DE7"/>
    <w:rsid w:val="000E6154"/>
    <w:rsid w:val="000E77ED"/>
    <w:rsid w:val="000F03DA"/>
    <w:rsid w:val="000F7392"/>
    <w:rsid w:val="00103DE9"/>
    <w:rsid w:val="00105681"/>
    <w:rsid w:val="00110AE4"/>
    <w:rsid w:val="00113521"/>
    <w:rsid w:val="001150FE"/>
    <w:rsid w:val="00120C03"/>
    <w:rsid w:val="00120F51"/>
    <w:rsid w:val="00125673"/>
    <w:rsid w:val="001279A5"/>
    <w:rsid w:val="001308A6"/>
    <w:rsid w:val="00134705"/>
    <w:rsid w:val="00135D21"/>
    <w:rsid w:val="00141CE4"/>
    <w:rsid w:val="0014363C"/>
    <w:rsid w:val="00144F2F"/>
    <w:rsid w:val="00145B2E"/>
    <w:rsid w:val="00147A3A"/>
    <w:rsid w:val="001519FF"/>
    <w:rsid w:val="0015369F"/>
    <w:rsid w:val="00154C3C"/>
    <w:rsid w:val="00162FF0"/>
    <w:rsid w:val="0016531C"/>
    <w:rsid w:val="00180A5B"/>
    <w:rsid w:val="0018148A"/>
    <w:rsid w:val="00183517"/>
    <w:rsid w:val="001837E9"/>
    <w:rsid w:val="00187F00"/>
    <w:rsid w:val="00192503"/>
    <w:rsid w:val="00193B6C"/>
    <w:rsid w:val="00194BD1"/>
    <w:rsid w:val="001A1A11"/>
    <w:rsid w:val="001A1A9E"/>
    <w:rsid w:val="001A61C1"/>
    <w:rsid w:val="001B4AA1"/>
    <w:rsid w:val="001B58D4"/>
    <w:rsid w:val="001B7ADE"/>
    <w:rsid w:val="001D0186"/>
    <w:rsid w:val="001D34D4"/>
    <w:rsid w:val="001D53BC"/>
    <w:rsid w:val="001D6D43"/>
    <w:rsid w:val="001E005F"/>
    <w:rsid w:val="001E18D9"/>
    <w:rsid w:val="001F3D9E"/>
    <w:rsid w:val="0020287C"/>
    <w:rsid w:val="002038CC"/>
    <w:rsid w:val="00204DFB"/>
    <w:rsid w:val="002059F1"/>
    <w:rsid w:val="00212A4C"/>
    <w:rsid w:val="0021768D"/>
    <w:rsid w:val="0022249C"/>
    <w:rsid w:val="0022439C"/>
    <w:rsid w:val="00224FED"/>
    <w:rsid w:val="00227898"/>
    <w:rsid w:val="0023112A"/>
    <w:rsid w:val="002325BE"/>
    <w:rsid w:val="00232DC6"/>
    <w:rsid w:val="00233674"/>
    <w:rsid w:val="002349FF"/>
    <w:rsid w:val="00236F34"/>
    <w:rsid w:val="00240D40"/>
    <w:rsid w:val="00241EAE"/>
    <w:rsid w:val="002437DE"/>
    <w:rsid w:val="00244D09"/>
    <w:rsid w:val="00247D67"/>
    <w:rsid w:val="002534A0"/>
    <w:rsid w:val="00253F60"/>
    <w:rsid w:val="0026529D"/>
    <w:rsid w:val="00267F65"/>
    <w:rsid w:val="00271A5C"/>
    <w:rsid w:val="002864C0"/>
    <w:rsid w:val="00292331"/>
    <w:rsid w:val="002926E4"/>
    <w:rsid w:val="00292E33"/>
    <w:rsid w:val="0029394F"/>
    <w:rsid w:val="002A3CE8"/>
    <w:rsid w:val="002A7762"/>
    <w:rsid w:val="002A7806"/>
    <w:rsid w:val="002A7ECC"/>
    <w:rsid w:val="002B491F"/>
    <w:rsid w:val="002C118E"/>
    <w:rsid w:val="002C44A2"/>
    <w:rsid w:val="002D4BAD"/>
    <w:rsid w:val="002D4D34"/>
    <w:rsid w:val="002E13D9"/>
    <w:rsid w:val="002E1B7A"/>
    <w:rsid w:val="002E3CAA"/>
    <w:rsid w:val="002F0C49"/>
    <w:rsid w:val="002F217A"/>
    <w:rsid w:val="002F65D9"/>
    <w:rsid w:val="00300D57"/>
    <w:rsid w:val="00302BA4"/>
    <w:rsid w:val="003061A6"/>
    <w:rsid w:val="003061CD"/>
    <w:rsid w:val="003070F2"/>
    <w:rsid w:val="003155FC"/>
    <w:rsid w:val="0032070F"/>
    <w:rsid w:val="003311FF"/>
    <w:rsid w:val="003346F6"/>
    <w:rsid w:val="0034034B"/>
    <w:rsid w:val="00351148"/>
    <w:rsid w:val="003517DA"/>
    <w:rsid w:val="0035302F"/>
    <w:rsid w:val="00355474"/>
    <w:rsid w:val="00361DC6"/>
    <w:rsid w:val="00364742"/>
    <w:rsid w:val="003669B4"/>
    <w:rsid w:val="00367051"/>
    <w:rsid w:val="003770CD"/>
    <w:rsid w:val="0038276A"/>
    <w:rsid w:val="00387E51"/>
    <w:rsid w:val="0039021E"/>
    <w:rsid w:val="00391BB4"/>
    <w:rsid w:val="00392E14"/>
    <w:rsid w:val="00396544"/>
    <w:rsid w:val="003A1CF7"/>
    <w:rsid w:val="003A2226"/>
    <w:rsid w:val="003A46C3"/>
    <w:rsid w:val="003C23F7"/>
    <w:rsid w:val="003C6494"/>
    <w:rsid w:val="003C71E9"/>
    <w:rsid w:val="003D3FF9"/>
    <w:rsid w:val="003E3E2D"/>
    <w:rsid w:val="003E607C"/>
    <w:rsid w:val="003E7C0E"/>
    <w:rsid w:val="003F4613"/>
    <w:rsid w:val="003F47FB"/>
    <w:rsid w:val="004006C5"/>
    <w:rsid w:val="00400C92"/>
    <w:rsid w:val="004017D9"/>
    <w:rsid w:val="00402887"/>
    <w:rsid w:val="00403B18"/>
    <w:rsid w:val="0040799E"/>
    <w:rsid w:val="0041026E"/>
    <w:rsid w:val="00412FEE"/>
    <w:rsid w:val="004138CF"/>
    <w:rsid w:val="0042026C"/>
    <w:rsid w:val="00434931"/>
    <w:rsid w:val="00436E57"/>
    <w:rsid w:val="00445B7A"/>
    <w:rsid w:val="00461DBE"/>
    <w:rsid w:val="00462058"/>
    <w:rsid w:val="00463704"/>
    <w:rsid w:val="0046730B"/>
    <w:rsid w:val="0046752F"/>
    <w:rsid w:val="00473D0D"/>
    <w:rsid w:val="00481099"/>
    <w:rsid w:val="00486A10"/>
    <w:rsid w:val="00492D95"/>
    <w:rsid w:val="00493F45"/>
    <w:rsid w:val="00496AE4"/>
    <w:rsid w:val="004A2118"/>
    <w:rsid w:val="004A2C39"/>
    <w:rsid w:val="004A365A"/>
    <w:rsid w:val="004A467D"/>
    <w:rsid w:val="004B04AF"/>
    <w:rsid w:val="004B4159"/>
    <w:rsid w:val="004B50D0"/>
    <w:rsid w:val="004B5DC3"/>
    <w:rsid w:val="004C3AB4"/>
    <w:rsid w:val="004D0C23"/>
    <w:rsid w:val="004D1D1D"/>
    <w:rsid w:val="004D6E86"/>
    <w:rsid w:val="004D7421"/>
    <w:rsid w:val="004D7C88"/>
    <w:rsid w:val="004E1FEB"/>
    <w:rsid w:val="004E2084"/>
    <w:rsid w:val="004E4702"/>
    <w:rsid w:val="004F4369"/>
    <w:rsid w:val="004F4DD2"/>
    <w:rsid w:val="004F6817"/>
    <w:rsid w:val="00502B39"/>
    <w:rsid w:val="005052B6"/>
    <w:rsid w:val="00505AD2"/>
    <w:rsid w:val="00506C6D"/>
    <w:rsid w:val="005071DD"/>
    <w:rsid w:val="00511F30"/>
    <w:rsid w:val="00512EE1"/>
    <w:rsid w:val="005157A3"/>
    <w:rsid w:val="00522EAC"/>
    <w:rsid w:val="00523945"/>
    <w:rsid w:val="00524EC6"/>
    <w:rsid w:val="00527B5A"/>
    <w:rsid w:val="00535B59"/>
    <w:rsid w:val="00536365"/>
    <w:rsid w:val="00540129"/>
    <w:rsid w:val="00552110"/>
    <w:rsid w:val="00562D94"/>
    <w:rsid w:val="00562FF7"/>
    <w:rsid w:val="005705D8"/>
    <w:rsid w:val="005715B6"/>
    <w:rsid w:val="005771F8"/>
    <w:rsid w:val="005813B9"/>
    <w:rsid w:val="005866F2"/>
    <w:rsid w:val="00593595"/>
    <w:rsid w:val="005A11C7"/>
    <w:rsid w:val="005A38F4"/>
    <w:rsid w:val="005A494A"/>
    <w:rsid w:val="005B0DFE"/>
    <w:rsid w:val="005B14EB"/>
    <w:rsid w:val="005B400E"/>
    <w:rsid w:val="005C35AE"/>
    <w:rsid w:val="005C6302"/>
    <w:rsid w:val="005C6C14"/>
    <w:rsid w:val="005D1804"/>
    <w:rsid w:val="005D45F2"/>
    <w:rsid w:val="005E34E4"/>
    <w:rsid w:val="005E4284"/>
    <w:rsid w:val="005E4C95"/>
    <w:rsid w:val="005E4F95"/>
    <w:rsid w:val="005E73F3"/>
    <w:rsid w:val="005F0B00"/>
    <w:rsid w:val="005F3963"/>
    <w:rsid w:val="005F5A93"/>
    <w:rsid w:val="005F5E29"/>
    <w:rsid w:val="005F7879"/>
    <w:rsid w:val="00600D31"/>
    <w:rsid w:val="00601949"/>
    <w:rsid w:val="0060353F"/>
    <w:rsid w:val="0060635E"/>
    <w:rsid w:val="006235AC"/>
    <w:rsid w:val="006248AA"/>
    <w:rsid w:val="00625F4E"/>
    <w:rsid w:val="00627168"/>
    <w:rsid w:val="006421A2"/>
    <w:rsid w:val="0064338C"/>
    <w:rsid w:val="00651076"/>
    <w:rsid w:val="00652474"/>
    <w:rsid w:val="00663AAD"/>
    <w:rsid w:val="00676639"/>
    <w:rsid w:val="00680EE1"/>
    <w:rsid w:val="006830A1"/>
    <w:rsid w:val="00684019"/>
    <w:rsid w:val="006860AA"/>
    <w:rsid w:val="006864CF"/>
    <w:rsid w:val="00690D0C"/>
    <w:rsid w:val="006941EC"/>
    <w:rsid w:val="006944D8"/>
    <w:rsid w:val="00696E24"/>
    <w:rsid w:val="006A1C66"/>
    <w:rsid w:val="006A3C78"/>
    <w:rsid w:val="006A65DA"/>
    <w:rsid w:val="006B2C22"/>
    <w:rsid w:val="006B3F9B"/>
    <w:rsid w:val="006B781A"/>
    <w:rsid w:val="006D1EA1"/>
    <w:rsid w:val="006D2F6B"/>
    <w:rsid w:val="006D3E9C"/>
    <w:rsid w:val="006E026A"/>
    <w:rsid w:val="006E0E77"/>
    <w:rsid w:val="006E19D7"/>
    <w:rsid w:val="006E3A54"/>
    <w:rsid w:val="006F207A"/>
    <w:rsid w:val="006F2BCB"/>
    <w:rsid w:val="006F5439"/>
    <w:rsid w:val="006F5A6E"/>
    <w:rsid w:val="00702013"/>
    <w:rsid w:val="007107B6"/>
    <w:rsid w:val="00711F75"/>
    <w:rsid w:val="0071252F"/>
    <w:rsid w:val="007136FE"/>
    <w:rsid w:val="00724315"/>
    <w:rsid w:val="00724A4F"/>
    <w:rsid w:val="0072708E"/>
    <w:rsid w:val="007371FA"/>
    <w:rsid w:val="007414FB"/>
    <w:rsid w:val="00745EFF"/>
    <w:rsid w:val="00746E79"/>
    <w:rsid w:val="00750A39"/>
    <w:rsid w:val="007511D8"/>
    <w:rsid w:val="00752C36"/>
    <w:rsid w:val="007535DC"/>
    <w:rsid w:val="0075410C"/>
    <w:rsid w:val="00755733"/>
    <w:rsid w:val="00760387"/>
    <w:rsid w:val="00762FB1"/>
    <w:rsid w:val="00772D9E"/>
    <w:rsid w:val="00776253"/>
    <w:rsid w:val="00776D10"/>
    <w:rsid w:val="00783606"/>
    <w:rsid w:val="007853E6"/>
    <w:rsid w:val="00787D9F"/>
    <w:rsid w:val="007935E1"/>
    <w:rsid w:val="007A1882"/>
    <w:rsid w:val="007A701A"/>
    <w:rsid w:val="007B25F9"/>
    <w:rsid w:val="007B48FC"/>
    <w:rsid w:val="007B6BA5"/>
    <w:rsid w:val="007C29BE"/>
    <w:rsid w:val="007C755B"/>
    <w:rsid w:val="007D2EF0"/>
    <w:rsid w:val="007D472A"/>
    <w:rsid w:val="007D51C8"/>
    <w:rsid w:val="007E69CF"/>
    <w:rsid w:val="007F1169"/>
    <w:rsid w:val="007F3874"/>
    <w:rsid w:val="007F4DAF"/>
    <w:rsid w:val="007F4FD2"/>
    <w:rsid w:val="0080551E"/>
    <w:rsid w:val="0081005D"/>
    <w:rsid w:val="00813072"/>
    <w:rsid w:val="00816039"/>
    <w:rsid w:val="00817D33"/>
    <w:rsid w:val="00821BF4"/>
    <w:rsid w:val="008252CF"/>
    <w:rsid w:val="00827A46"/>
    <w:rsid w:val="00833E39"/>
    <w:rsid w:val="00834B4C"/>
    <w:rsid w:val="00837784"/>
    <w:rsid w:val="008417DD"/>
    <w:rsid w:val="00842FA3"/>
    <w:rsid w:val="00846530"/>
    <w:rsid w:val="00850654"/>
    <w:rsid w:val="00855D5D"/>
    <w:rsid w:val="00856D2F"/>
    <w:rsid w:val="00861BC6"/>
    <w:rsid w:val="008634A1"/>
    <w:rsid w:val="008653B6"/>
    <w:rsid w:val="00865EAA"/>
    <w:rsid w:val="0087064F"/>
    <w:rsid w:val="0087253D"/>
    <w:rsid w:val="00874BC4"/>
    <w:rsid w:val="00876A0D"/>
    <w:rsid w:val="0088297F"/>
    <w:rsid w:val="00882B8B"/>
    <w:rsid w:val="00884454"/>
    <w:rsid w:val="00884466"/>
    <w:rsid w:val="00887CDE"/>
    <w:rsid w:val="00895800"/>
    <w:rsid w:val="00896281"/>
    <w:rsid w:val="00896BC0"/>
    <w:rsid w:val="008A0382"/>
    <w:rsid w:val="008A1500"/>
    <w:rsid w:val="008A47D7"/>
    <w:rsid w:val="008B27C7"/>
    <w:rsid w:val="008B44E8"/>
    <w:rsid w:val="008B45AC"/>
    <w:rsid w:val="008D10D6"/>
    <w:rsid w:val="008D1151"/>
    <w:rsid w:val="008D178D"/>
    <w:rsid w:val="008D375B"/>
    <w:rsid w:val="008D6A06"/>
    <w:rsid w:val="008D724D"/>
    <w:rsid w:val="008E296B"/>
    <w:rsid w:val="008E6521"/>
    <w:rsid w:val="008F4C49"/>
    <w:rsid w:val="008F615F"/>
    <w:rsid w:val="00903A43"/>
    <w:rsid w:val="00911665"/>
    <w:rsid w:val="00911E0E"/>
    <w:rsid w:val="00922C9D"/>
    <w:rsid w:val="00923549"/>
    <w:rsid w:val="00925681"/>
    <w:rsid w:val="00930EBF"/>
    <w:rsid w:val="0093417D"/>
    <w:rsid w:val="00944E87"/>
    <w:rsid w:val="00946E62"/>
    <w:rsid w:val="0094795C"/>
    <w:rsid w:val="00950D6D"/>
    <w:rsid w:val="009528E6"/>
    <w:rsid w:val="0095337C"/>
    <w:rsid w:val="00953EB3"/>
    <w:rsid w:val="00957A08"/>
    <w:rsid w:val="00957D44"/>
    <w:rsid w:val="0096308B"/>
    <w:rsid w:val="0096631F"/>
    <w:rsid w:val="009729D7"/>
    <w:rsid w:val="00982275"/>
    <w:rsid w:val="0098714B"/>
    <w:rsid w:val="009916AF"/>
    <w:rsid w:val="0099310B"/>
    <w:rsid w:val="00997343"/>
    <w:rsid w:val="009A10D8"/>
    <w:rsid w:val="009A3061"/>
    <w:rsid w:val="009A5E43"/>
    <w:rsid w:val="009A794D"/>
    <w:rsid w:val="009B410B"/>
    <w:rsid w:val="009C13A5"/>
    <w:rsid w:val="009C151F"/>
    <w:rsid w:val="009D335D"/>
    <w:rsid w:val="009D5AA9"/>
    <w:rsid w:val="009D745F"/>
    <w:rsid w:val="009E0C23"/>
    <w:rsid w:val="009E27E7"/>
    <w:rsid w:val="009E3A57"/>
    <w:rsid w:val="009E4903"/>
    <w:rsid w:val="009E7DEE"/>
    <w:rsid w:val="009F3F12"/>
    <w:rsid w:val="009F745D"/>
    <w:rsid w:val="00A003E8"/>
    <w:rsid w:val="00A01E75"/>
    <w:rsid w:val="00A02A62"/>
    <w:rsid w:val="00A042F2"/>
    <w:rsid w:val="00A063E8"/>
    <w:rsid w:val="00A06B28"/>
    <w:rsid w:val="00A10125"/>
    <w:rsid w:val="00A2029D"/>
    <w:rsid w:val="00A2564B"/>
    <w:rsid w:val="00A27168"/>
    <w:rsid w:val="00A33E63"/>
    <w:rsid w:val="00A413AA"/>
    <w:rsid w:val="00A42992"/>
    <w:rsid w:val="00A5042F"/>
    <w:rsid w:val="00A534B4"/>
    <w:rsid w:val="00A57B31"/>
    <w:rsid w:val="00A6310A"/>
    <w:rsid w:val="00A716F7"/>
    <w:rsid w:val="00A71AB1"/>
    <w:rsid w:val="00A73781"/>
    <w:rsid w:val="00A75658"/>
    <w:rsid w:val="00A75C82"/>
    <w:rsid w:val="00A77275"/>
    <w:rsid w:val="00A812EF"/>
    <w:rsid w:val="00A81B30"/>
    <w:rsid w:val="00A82210"/>
    <w:rsid w:val="00A84062"/>
    <w:rsid w:val="00A86DD4"/>
    <w:rsid w:val="00A91DDB"/>
    <w:rsid w:val="00A92C14"/>
    <w:rsid w:val="00A95436"/>
    <w:rsid w:val="00AB0048"/>
    <w:rsid w:val="00AB0E0B"/>
    <w:rsid w:val="00AB1701"/>
    <w:rsid w:val="00AB2AD3"/>
    <w:rsid w:val="00AB410E"/>
    <w:rsid w:val="00AB5C41"/>
    <w:rsid w:val="00AC42F2"/>
    <w:rsid w:val="00AC46D4"/>
    <w:rsid w:val="00AC559D"/>
    <w:rsid w:val="00AD095A"/>
    <w:rsid w:val="00AD1D9C"/>
    <w:rsid w:val="00AE0D13"/>
    <w:rsid w:val="00AE2013"/>
    <w:rsid w:val="00AE2564"/>
    <w:rsid w:val="00AE3BAD"/>
    <w:rsid w:val="00AE6B56"/>
    <w:rsid w:val="00AF603D"/>
    <w:rsid w:val="00B003B7"/>
    <w:rsid w:val="00B008E9"/>
    <w:rsid w:val="00B02F05"/>
    <w:rsid w:val="00B03011"/>
    <w:rsid w:val="00B057C0"/>
    <w:rsid w:val="00B13CB9"/>
    <w:rsid w:val="00B15B46"/>
    <w:rsid w:val="00B15E8D"/>
    <w:rsid w:val="00B25862"/>
    <w:rsid w:val="00B2629F"/>
    <w:rsid w:val="00B26A78"/>
    <w:rsid w:val="00B271D6"/>
    <w:rsid w:val="00B27E59"/>
    <w:rsid w:val="00B34D95"/>
    <w:rsid w:val="00B3570A"/>
    <w:rsid w:val="00B4193A"/>
    <w:rsid w:val="00B51030"/>
    <w:rsid w:val="00B52CDE"/>
    <w:rsid w:val="00B5447D"/>
    <w:rsid w:val="00B57D85"/>
    <w:rsid w:val="00B6282D"/>
    <w:rsid w:val="00B63F2F"/>
    <w:rsid w:val="00B6541E"/>
    <w:rsid w:val="00B65E9D"/>
    <w:rsid w:val="00B67527"/>
    <w:rsid w:val="00B71047"/>
    <w:rsid w:val="00B74437"/>
    <w:rsid w:val="00B746EE"/>
    <w:rsid w:val="00B7681F"/>
    <w:rsid w:val="00B90185"/>
    <w:rsid w:val="00B92A53"/>
    <w:rsid w:val="00B94DAB"/>
    <w:rsid w:val="00BA14E0"/>
    <w:rsid w:val="00BA751D"/>
    <w:rsid w:val="00BB775E"/>
    <w:rsid w:val="00BC1C2F"/>
    <w:rsid w:val="00BC2B03"/>
    <w:rsid w:val="00BC6F45"/>
    <w:rsid w:val="00BC72F4"/>
    <w:rsid w:val="00BD1161"/>
    <w:rsid w:val="00BD2E3D"/>
    <w:rsid w:val="00BD6851"/>
    <w:rsid w:val="00BD6BB0"/>
    <w:rsid w:val="00BD76D2"/>
    <w:rsid w:val="00BE0531"/>
    <w:rsid w:val="00BE0A38"/>
    <w:rsid w:val="00BE62A9"/>
    <w:rsid w:val="00BE6BA7"/>
    <w:rsid w:val="00BE70ED"/>
    <w:rsid w:val="00BF5DA4"/>
    <w:rsid w:val="00BF6297"/>
    <w:rsid w:val="00C02EB2"/>
    <w:rsid w:val="00C036F5"/>
    <w:rsid w:val="00C039A1"/>
    <w:rsid w:val="00C05442"/>
    <w:rsid w:val="00C05EED"/>
    <w:rsid w:val="00C16C8B"/>
    <w:rsid w:val="00C23337"/>
    <w:rsid w:val="00C25610"/>
    <w:rsid w:val="00C259F6"/>
    <w:rsid w:val="00C279C7"/>
    <w:rsid w:val="00C32196"/>
    <w:rsid w:val="00C33B2D"/>
    <w:rsid w:val="00C424A1"/>
    <w:rsid w:val="00C439CD"/>
    <w:rsid w:val="00C501B4"/>
    <w:rsid w:val="00C54A69"/>
    <w:rsid w:val="00C56EC8"/>
    <w:rsid w:val="00C61A93"/>
    <w:rsid w:val="00C6240C"/>
    <w:rsid w:val="00C70A09"/>
    <w:rsid w:val="00C70AEC"/>
    <w:rsid w:val="00C72D7C"/>
    <w:rsid w:val="00C85AA4"/>
    <w:rsid w:val="00C865D9"/>
    <w:rsid w:val="00C905EC"/>
    <w:rsid w:val="00C9501E"/>
    <w:rsid w:val="00CA0389"/>
    <w:rsid w:val="00CA0777"/>
    <w:rsid w:val="00CA54D2"/>
    <w:rsid w:val="00CB1BF8"/>
    <w:rsid w:val="00CB2B47"/>
    <w:rsid w:val="00CC4AFA"/>
    <w:rsid w:val="00CC4B98"/>
    <w:rsid w:val="00CC6988"/>
    <w:rsid w:val="00CD0394"/>
    <w:rsid w:val="00CD0396"/>
    <w:rsid w:val="00CD7C6D"/>
    <w:rsid w:val="00CE118A"/>
    <w:rsid w:val="00CE1386"/>
    <w:rsid w:val="00CE362E"/>
    <w:rsid w:val="00CE5FD4"/>
    <w:rsid w:val="00CE7CAC"/>
    <w:rsid w:val="00CF35C1"/>
    <w:rsid w:val="00D02622"/>
    <w:rsid w:val="00D0536E"/>
    <w:rsid w:val="00D2071F"/>
    <w:rsid w:val="00D232BB"/>
    <w:rsid w:val="00D33D25"/>
    <w:rsid w:val="00D33D8D"/>
    <w:rsid w:val="00D34146"/>
    <w:rsid w:val="00D40242"/>
    <w:rsid w:val="00D42DFC"/>
    <w:rsid w:val="00D43162"/>
    <w:rsid w:val="00D53962"/>
    <w:rsid w:val="00D552EB"/>
    <w:rsid w:val="00D64D77"/>
    <w:rsid w:val="00D66782"/>
    <w:rsid w:val="00D714E6"/>
    <w:rsid w:val="00D71DF7"/>
    <w:rsid w:val="00D7351F"/>
    <w:rsid w:val="00D753D1"/>
    <w:rsid w:val="00D76111"/>
    <w:rsid w:val="00D76D8A"/>
    <w:rsid w:val="00D80852"/>
    <w:rsid w:val="00D80F18"/>
    <w:rsid w:val="00D86F41"/>
    <w:rsid w:val="00D929F9"/>
    <w:rsid w:val="00D937BE"/>
    <w:rsid w:val="00D95180"/>
    <w:rsid w:val="00DA2AA8"/>
    <w:rsid w:val="00DA2DF2"/>
    <w:rsid w:val="00DA5D40"/>
    <w:rsid w:val="00DB6FB7"/>
    <w:rsid w:val="00DB75BF"/>
    <w:rsid w:val="00DD5207"/>
    <w:rsid w:val="00DD7DC1"/>
    <w:rsid w:val="00DE4142"/>
    <w:rsid w:val="00DE5F00"/>
    <w:rsid w:val="00DF1B8C"/>
    <w:rsid w:val="00DF7CB2"/>
    <w:rsid w:val="00E03652"/>
    <w:rsid w:val="00E05D77"/>
    <w:rsid w:val="00E05FEA"/>
    <w:rsid w:val="00E0667F"/>
    <w:rsid w:val="00E12A2B"/>
    <w:rsid w:val="00E130E3"/>
    <w:rsid w:val="00E231A6"/>
    <w:rsid w:val="00E24BFF"/>
    <w:rsid w:val="00E26642"/>
    <w:rsid w:val="00E2745F"/>
    <w:rsid w:val="00E27F5E"/>
    <w:rsid w:val="00E319AB"/>
    <w:rsid w:val="00E32FBA"/>
    <w:rsid w:val="00E33208"/>
    <w:rsid w:val="00E41B1B"/>
    <w:rsid w:val="00E44AD0"/>
    <w:rsid w:val="00E45CEA"/>
    <w:rsid w:val="00E46561"/>
    <w:rsid w:val="00E51168"/>
    <w:rsid w:val="00E52737"/>
    <w:rsid w:val="00E53B51"/>
    <w:rsid w:val="00E55577"/>
    <w:rsid w:val="00E60D7E"/>
    <w:rsid w:val="00E82BBB"/>
    <w:rsid w:val="00E86D1E"/>
    <w:rsid w:val="00E96C1A"/>
    <w:rsid w:val="00EA25FF"/>
    <w:rsid w:val="00EA48D2"/>
    <w:rsid w:val="00EA681D"/>
    <w:rsid w:val="00EB1850"/>
    <w:rsid w:val="00EB21B9"/>
    <w:rsid w:val="00EB26C5"/>
    <w:rsid w:val="00EB3993"/>
    <w:rsid w:val="00EB6431"/>
    <w:rsid w:val="00EC7B10"/>
    <w:rsid w:val="00ED119F"/>
    <w:rsid w:val="00ED2B5C"/>
    <w:rsid w:val="00ED5098"/>
    <w:rsid w:val="00ED7B7E"/>
    <w:rsid w:val="00EE7700"/>
    <w:rsid w:val="00EF1685"/>
    <w:rsid w:val="00EF1A28"/>
    <w:rsid w:val="00EF43CF"/>
    <w:rsid w:val="00EF7FA7"/>
    <w:rsid w:val="00F04F2A"/>
    <w:rsid w:val="00F0547E"/>
    <w:rsid w:val="00F12812"/>
    <w:rsid w:val="00F25BC7"/>
    <w:rsid w:val="00F25D23"/>
    <w:rsid w:val="00F25D85"/>
    <w:rsid w:val="00F301C3"/>
    <w:rsid w:val="00F315B9"/>
    <w:rsid w:val="00F3280F"/>
    <w:rsid w:val="00F32F97"/>
    <w:rsid w:val="00F34023"/>
    <w:rsid w:val="00F35749"/>
    <w:rsid w:val="00F426B7"/>
    <w:rsid w:val="00F43200"/>
    <w:rsid w:val="00F43AA1"/>
    <w:rsid w:val="00F449C6"/>
    <w:rsid w:val="00F449C7"/>
    <w:rsid w:val="00F458CB"/>
    <w:rsid w:val="00F45CA7"/>
    <w:rsid w:val="00F52D02"/>
    <w:rsid w:val="00F5436F"/>
    <w:rsid w:val="00F6706B"/>
    <w:rsid w:val="00F801B6"/>
    <w:rsid w:val="00FA35A1"/>
    <w:rsid w:val="00FA3BC1"/>
    <w:rsid w:val="00FB11E5"/>
    <w:rsid w:val="00FB20F6"/>
    <w:rsid w:val="00FB3CFA"/>
    <w:rsid w:val="00FB61B0"/>
    <w:rsid w:val="00FC0016"/>
    <w:rsid w:val="00FC301D"/>
    <w:rsid w:val="00FC4665"/>
    <w:rsid w:val="00FC622B"/>
    <w:rsid w:val="00FC78D8"/>
    <w:rsid w:val="00FD03F9"/>
    <w:rsid w:val="00FD0698"/>
    <w:rsid w:val="00FD0B1E"/>
    <w:rsid w:val="00FD1108"/>
    <w:rsid w:val="00FE10EB"/>
    <w:rsid w:val="00FE7853"/>
    <w:rsid w:val="00FF128F"/>
    <w:rsid w:val="00FF3C4D"/>
    <w:rsid w:val="00FF5BFB"/>
    <w:rsid w:val="00FF5ED8"/>
    <w:rsid w:val="00FF6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7F9E932-9E47-8F45-9729-424A38D2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275"/>
    <w:pPr>
      <w:shd w:val="clear" w:color="auto" w:fill="FFFFFF"/>
      <w:suppressAutoHyphens/>
    </w:pPr>
    <w:rPr>
      <w:sz w:val="24"/>
      <w:szCs w:val="24"/>
      <w:shd w:val="clear" w:color="auto" w:fill="FFFFFF"/>
      <w:lang w:eastAsia="zh-CN"/>
    </w:rPr>
  </w:style>
  <w:style w:type="paragraph" w:styleId="1">
    <w:name w:val="heading 1"/>
    <w:basedOn w:val="a"/>
    <w:link w:val="10"/>
    <w:qFormat/>
    <w:rsid w:val="00493F45"/>
    <w:pPr>
      <w:shd w:val="clear" w:color="auto" w:fill="auto"/>
      <w:suppressAutoHyphens w:val="0"/>
      <w:spacing w:before="100" w:beforeAutospacing="1" w:after="100" w:afterAutospacing="1"/>
      <w:outlineLvl w:val="0"/>
    </w:pPr>
    <w:rPr>
      <w:b/>
      <w:bCs/>
      <w:kern w:val="36"/>
      <w:shd w:val="clear" w:color="auto" w:fil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82275"/>
    <w:rPr>
      <w:rFonts w:ascii="Times New Roman" w:hAnsi="Times New Roman" w:cs="Times New Roman"/>
    </w:rPr>
  </w:style>
  <w:style w:type="character" w:customStyle="1" w:styleId="WW8Num2z0">
    <w:name w:val="WW8Num2z0"/>
    <w:rsid w:val="00982275"/>
    <w:rPr>
      <w:rFonts w:ascii="Times New Roman" w:hAnsi="Times New Roman" w:cs="Times New Roman"/>
    </w:rPr>
  </w:style>
  <w:style w:type="character" w:customStyle="1" w:styleId="WW8Num3z0">
    <w:name w:val="WW8Num3z0"/>
    <w:rsid w:val="00982275"/>
    <w:rPr>
      <w:rFonts w:ascii="Symbol" w:hAnsi="Symbol" w:cs="Symbol"/>
      <w:sz w:val="20"/>
    </w:rPr>
  </w:style>
  <w:style w:type="character" w:customStyle="1" w:styleId="2">
    <w:name w:val="Основной шрифт абзаца2"/>
    <w:rsid w:val="00982275"/>
  </w:style>
  <w:style w:type="character" w:customStyle="1" w:styleId="Absatz-Standardschriftart">
    <w:name w:val="Absatz-Standardschriftart"/>
    <w:rsid w:val="00982275"/>
  </w:style>
  <w:style w:type="character" w:customStyle="1" w:styleId="WW8Num1z1">
    <w:name w:val="WW8Num1z1"/>
    <w:rsid w:val="00982275"/>
    <w:rPr>
      <w:rFonts w:ascii="Courier New" w:hAnsi="Courier New" w:cs="Courier New"/>
    </w:rPr>
  </w:style>
  <w:style w:type="character" w:customStyle="1" w:styleId="WW8Num1z2">
    <w:name w:val="WW8Num1z2"/>
    <w:rsid w:val="00982275"/>
    <w:rPr>
      <w:rFonts w:ascii="Wingdings" w:hAnsi="Wingdings" w:cs="Wingdings"/>
    </w:rPr>
  </w:style>
  <w:style w:type="character" w:customStyle="1" w:styleId="WW8Num1z3">
    <w:name w:val="WW8Num1z3"/>
    <w:rsid w:val="00982275"/>
    <w:rPr>
      <w:rFonts w:ascii="Symbol" w:hAnsi="Symbol" w:cs="Symbol"/>
    </w:rPr>
  </w:style>
  <w:style w:type="character" w:customStyle="1" w:styleId="WW8Num2z1">
    <w:name w:val="WW8Num2z1"/>
    <w:rsid w:val="00982275"/>
    <w:rPr>
      <w:rFonts w:ascii="Courier New" w:hAnsi="Courier New" w:cs="Courier New"/>
    </w:rPr>
  </w:style>
  <w:style w:type="character" w:customStyle="1" w:styleId="WW8Num2z2">
    <w:name w:val="WW8Num2z2"/>
    <w:rsid w:val="00982275"/>
    <w:rPr>
      <w:rFonts w:ascii="Wingdings" w:hAnsi="Wingdings" w:cs="Wingdings"/>
    </w:rPr>
  </w:style>
  <w:style w:type="character" w:customStyle="1" w:styleId="WW8Num2z3">
    <w:name w:val="WW8Num2z3"/>
    <w:rsid w:val="00982275"/>
    <w:rPr>
      <w:rFonts w:ascii="Symbol" w:hAnsi="Symbol" w:cs="Symbol"/>
    </w:rPr>
  </w:style>
  <w:style w:type="character" w:customStyle="1" w:styleId="WW8Num3z1">
    <w:name w:val="WW8Num3z1"/>
    <w:rsid w:val="00982275"/>
    <w:rPr>
      <w:rFonts w:ascii="Courier New" w:hAnsi="Courier New" w:cs="Courier New"/>
      <w:sz w:val="20"/>
    </w:rPr>
  </w:style>
  <w:style w:type="character" w:customStyle="1" w:styleId="WW8Num3z2">
    <w:name w:val="WW8Num3z2"/>
    <w:rsid w:val="00982275"/>
    <w:rPr>
      <w:rFonts w:ascii="Wingdings" w:hAnsi="Wingdings" w:cs="Wingdings"/>
      <w:sz w:val="20"/>
    </w:rPr>
  </w:style>
  <w:style w:type="character" w:customStyle="1" w:styleId="WW8Num4z0">
    <w:name w:val="WW8Num4z0"/>
    <w:rsid w:val="00982275"/>
    <w:rPr>
      <w:rFonts w:ascii="Symbol" w:hAnsi="Symbol" w:cs="Symbol"/>
      <w:sz w:val="20"/>
    </w:rPr>
  </w:style>
  <w:style w:type="character" w:customStyle="1" w:styleId="WW8Num4z1">
    <w:name w:val="WW8Num4z1"/>
    <w:rsid w:val="00982275"/>
    <w:rPr>
      <w:rFonts w:ascii="Courier New" w:hAnsi="Courier New" w:cs="Courier New"/>
      <w:sz w:val="20"/>
    </w:rPr>
  </w:style>
  <w:style w:type="character" w:customStyle="1" w:styleId="WW8Num4z2">
    <w:name w:val="WW8Num4z2"/>
    <w:rsid w:val="00982275"/>
    <w:rPr>
      <w:rFonts w:ascii="Wingdings" w:hAnsi="Wingdings" w:cs="Wingdings"/>
      <w:sz w:val="20"/>
    </w:rPr>
  </w:style>
  <w:style w:type="character" w:customStyle="1" w:styleId="WW8Num5z0">
    <w:name w:val="WW8Num5z0"/>
    <w:rsid w:val="00982275"/>
    <w:rPr>
      <w:rFonts w:ascii="Univers Condensed" w:hAnsi="Univers Condensed" w:cs="Wingdings (L$)"/>
    </w:rPr>
  </w:style>
  <w:style w:type="character" w:customStyle="1" w:styleId="WW8Num5z1">
    <w:name w:val="WW8Num5z1"/>
    <w:rsid w:val="00982275"/>
    <w:rPr>
      <w:rFonts w:ascii="Courier New" w:hAnsi="Courier New" w:cs="Courier New"/>
    </w:rPr>
  </w:style>
  <w:style w:type="character" w:customStyle="1" w:styleId="WW8Num5z2">
    <w:name w:val="WW8Num5z2"/>
    <w:rsid w:val="00982275"/>
    <w:rPr>
      <w:rFonts w:ascii="Wingdings" w:hAnsi="Wingdings" w:cs="Wingdings"/>
    </w:rPr>
  </w:style>
  <w:style w:type="character" w:customStyle="1" w:styleId="WW8Num5z3">
    <w:name w:val="WW8Num5z3"/>
    <w:rsid w:val="00982275"/>
    <w:rPr>
      <w:rFonts w:ascii="Symbol" w:hAnsi="Symbol" w:cs="Symbol"/>
    </w:rPr>
  </w:style>
  <w:style w:type="character" w:customStyle="1" w:styleId="WW8Num6z0">
    <w:name w:val="WW8Num6z0"/>
    <w:rsid w:val="00982275"/>
    <w:rPr>
      <w:rFonts w:ascii="Symbol" w:hAnsi="Symbol" w:cs="Symbol"/>
      <w:sz w:val="20"/>
    </w:rPr>
  </w:style>
  <w:style w:type="character" w:customStyle="1" w:styleId="WW8Num6z1">
    <w:name w:val="WW8Num6z1"/>
    <w:rsid w:val="00982275"/>
    <w:rPr>
      <w:rFonts w:ascii="Courier New" w:hAnsi="Courier New" w:cs="Courier New"/>
      <w:sz w:val="20"/>
    </w:rPr>
  </w:style>
  <w:style w:type="character" w:customStyle="1" w:styleId="WW8Num6z2">
    <w:name w:val="WW8Num6z2"/>
    <w:rsid w:val="00982275"/>
    <w:rPr>
      <w:rFonts w:ascii="Wingdings" w:hAnsi="Wingdings" w:cs="Wingdings"/>
      <w:sz w:val="20"/>
    </w:rPr>
  </w:style>
  <w:style w:type="character" w:customStyle="1" w:styleId="WW8Num7z0">
    <w:name w:val="WW8Num7z0"/>
    <w:rsid w:val="00982275"/>
    <w:rPr>
      <w:rFonts w:ascii="Times New Roman" w:hAnsi="Times New Roman" w:cs="Times New Roman"/>
    </w:rPr>
  </w:style>
  <w:style w:type="character" w:customStyle="1" w:styleId="WW8Num7z1">
    <w:name w:val="WW8Num7z1"/>
    <w:rsid w:val="00982275"/>
    <w:rPr>
      <w:rFonts w:ascii="Courier New" w:hAnsi="Courier New" w:cs="Courier New"/>
    </w:rPr>
  </w:style>
  <w:style w:type="character" w:customStyle="1" w:styleId="WW8Num7z2">
    <w:name w:val="WW8Num7z2"/>
    <w:rsid w:val="00982275"/>
    <w:rPr>
      <w:rFonts w:ascii="Wingdings" w:hAnsi="Wingdings" w:cs="Wingdings"/>
    </w:rPr>
  </w:style>
  <w:style w:type="character" w:customStyle="1" w:styleId="WW8Num7z3">
    <w:name w:val="WW8Num7z3"/>
    <w:rsid w:val="00982275"/>
    <w:rPr>
      <w:rFonts w:ascii="Symbol" w:hAnsi="Symbol" w:cs="Symbol"/>
    </w:rPr>
  </w:style>
  <w:style w:type="character" w:customStyle="1" w:styleId="11">
    <w:name w:val="Основной шрифт абзаца1"/>
    <w:rsid w:val="00982275"/>
  </w:style>
  <w:style w:type="character" w:customStyle="1" w:styleId="4">
    <w:name w:val="Знак Знак4"/>
    <w:rsid w:val="00982275"/>
    <w:rPr>
      <w:rFonts w:ascii="Arial" w:hAnsi="Arial" w:cs="Arial"/>
      <w:lang w:val="ru-RU" w:bidi="ar-SA"/>
    </w:rPr>
  </w:style>
  <w:style w:type="character" w:styleId="a3">
    <w:name w:val="page number"/>
    <w:basedOn w:val="11"/>
    <w:rsid w:val="00982275"/>
  </w:style>
  <w:style w:type="character" w:customStyle="1" w:styleId="12">
    <w:name w:val="Знак примечания1"/>
    <w:rsid w:val="00982275"/>
    <w:rPr>
      <w:sz w:val="16"/>
      <w:szCs w:val="16"/>
    </w:rPr>
  </w:style>
  <w:style w:type="character" w:customStyle="1" w:styleId="3">
    <w:name w:val="Знак Знак3"/>
    <w:rsid w:val="00982275"/>
    <w:rPr>
      <w:shd w:val="clear" w:color="auto" w:fill="FFFFFF"/>
    </w:rPr>
  </w:style>
  <w:style w:type="character" w:customStyle="1" w:styleId="20">
    <w:name w:val="Знак Знак2"/>
    <w:rsid w:val="00982275"/>
    <w:rPr>
      <w:b/>
      <w:bCs/>
      <w:shd w:val="clear" w:color="auto" w:fill="FFFFFF"/>
    </w:rPr>
  </w:style>
  <w:style w:type="character" w:customStyle="1" w:styleId="13">
    <w:name w:val="Знак Знак1"/>
    <w:rsid w:val="00982275"/>
    <w:rPr>
      <w:rFonts w:ascii="Tahoma" w:hAnsi="Tahoma" w:cs="Tahoma"/>
      <w:sz w:val="16"/>
      <w:szCs w:val="16"/>
      <w:shd w:val="clear" w:color="auto" w:fill="FFFFFF"/>
    </w:rPr>
  </w:style>
  <w:style w:type="character" w:customStyle="1" w:styleId="a4">
    <w:name w:val="Знак Знак"/>
    <w:rsid w:val="00982275"/>
    <w:rPr>
      <w:rFonts w:ascii="Courier New" w:hAnsi="Courier New" w:cs="Courier New"/>
    </w:rPr>
  </w:style>
  <w:style w:type="character" w:customStyle="1" w:styleId="a5">
    <w:name w:val="Символ сноски"/>
    <w:rsid w:val="00982275"/>
  </w:style>
  <w:style w:type="character" w:customStyle="1" w:styleId="14">
    <w:name w:val="Знак сноски1"/>
    <w:rsid w:val="00982275"/>
    <w:rPr>
      <w:vertAlign w:val="superscript"/>
    </w:rPr>
  </w:style>
  <w:style w:type="character" w:customStyle="1" w:styleId="21">
    <w:name w:val="Знак примечания2"/>
    <w:rsid w:val="00982275"/>
    <w:rPr>
      <w:sz w:val="16"/>
      <w:szCs w:val="16"/>
    </w:rPr>
  </w:style>
  <w:style w:type="paragraph" w:customStyle="1" w:styleId="15">
    <w:name w:val="Заголовок1"/>
    <w:basedOn w:val="a"/>
    <w:next w:val="a6"/>
    <w:rsid w:val="00982275"/>
    <w:pPr>
      <w:keepNext/>
      <w:spacing w:before="240" w:after="120"/>
    </w:pPr>
    <w:rPr>
      <w:rFonts w:ascii="Liberation Sans" w:eastAsia="WenQuanYi Micro Hei" w:hAnsi="Liberation Sans" w:cs="Lohit Hindi"/>
      <w:sz w:val="28"/>
      <w:szCs w:val="28"/>
    </w:rPr>
  </w:style>
  <w:style w:type="paragraph" w:styleId="a6">
    <w:name w:val="Body Text"/>
    <w:basedOn w:val="a"/>
    <w:link w:val="a7"/>
    <w:rsid w:val="00982275"/>
    <w:pPr>
      <w:spacing w:after="120"/>
    </w:pPr>
  </w:style>
  <w:style w:type="paragraph" w:styleId="a8">
    <w:name w:val="List"/>
    <w:basedOn w:val="a6"/>
    <w:rsid w:val="00982275"/>
    <w:rPr>
      <w:rFonts w:cs="Lohit Hindi"/>
    </w:rPr>
  </w:style>
  <w:style w:type="paragraph" w:styleId="a9">
    <w:name w:val="caption"/>
    <w:basedOn w:val="a"/>
    <w:qFormat/>
    <w:rsid w:val="00982275"/>
    <w:pPr>
      <w:suppressLineNumbers/>
      <w:spacing w:before="120" w:after="120"/>
    </w:pPr>
    <w:rPr>
      <w:rFonts w:cs="Lohit Hindi"/>
      <w:i/>
      <w:iCs/>
    </w:rPr>
  </w:style>
  <w:style w:type="paragraph" w:customStyle="1" w:styleId="22">
    <w:name w:val="Указатель2"/>
    <w:basedOn w:val="a"/>
    <w:rsid w:val="00982275"/>
    <w:pPr>
      <w:suppressLineNumbers/>
    </w:pPr>
    <w:rPr>
      <w:rFonts w:cs="Lohit Hindi"/>
    </w:rPr>
  </w:style>
  <w:style w:type="paragraph" w:customStyle="1" w:styleId="16">
    <w:name w:val="Название объекта1"/>
    <w:basedOn w:val="a"/>
    <w:rsid w:val="00982275"/>
    <w:pPr>
      <w:suppressLineNumbers/>
      <w:spacing w:before="120" w:after="120"/>
    </w:pPr>
    <w:rPr>
      <w:rFonts w:cs="Lohit Hindi"/>
      <w:i/>
      <w:iCs/>
    </w:rPr>
  </w:style>
  <w:style w:type="paragraph" w:customStyle="1" w:styleId="17">
    <w:name w:val="Указатель1"/>
    <w:basedOn w:val="a"/>
    <w:rsid w:val="00982275"/>
    <w:pPr>
      <w:suppressLineNumbers/>
    </w:pPr>
    <w:rPr>
      <w:rFonts w:cs="Lohit Hindi"/>
    </w:rPr>
  </w:style>
  <w:style w:type="paragraph" w:customStyle="1" w:styleId="210">
    <w:name w:val="Основной текст с отступом 21"/>
    <w:basedOn w:val="a"/>
    <w:rsid w:val="00982275"/>
    <w:pPr>
      <w:shd w:val="clear" w:color="auto" w:fill="auto"/>
      <w:ind w:firstLine="567"/>
    </w:pPr>
    <w:rPr>
      <w:rFonts w:ascii="Arial" w:hAnsi="Arial" w:cs="Arial"/>
      <w:sz w:val="20"/>
      <w:szCs w:val="20"/>
      <w:shd w:val="clear" w:color="auto" w:fill="auto"/>
    </w:rPr>
  </w:style>
  <w:style w:type="paragraph" w:styleId="aa">
    <w:name w:val="footer"/>
    <w:basedOn w:val="a"/>
    <w:link w:val="ab"/>
    <w:uiPriority w:val="99"/>
    <w:rsid w:val="00982275"/>
  </w:style>
  <w:style w:type="paragraph" w:customStyle="1" w:styleId="18">
    <w:name w:val="Текст примечания1"/>
    <w:basedOn w:val="a"/>
    <w:rsid w:val="00982275"/>
    <w:rPr>
      <w:sz w:val="20"/>
      <w:szCs w:val="20"/>
    </w:rPr>
  </w:style>
  <w:style w:type="paragraph" w:styleId="ac">
    <w:name w:val="annotation subject"/>
    <w:basedOn w:val="18"/>
    <w:next w:val="18"/>
    <w:rsid w:val="00982275"/>
    <w:rPr>
      <w:b/>
      <w:bCs/>
    </w:rPr>
  </w:style>
  <w:style w:type="paragraph" w:customStyle="1" w:styleId="-11">
    <w:name w:val="Цветная заливка - Акцент 11"/>
    <w:rsid w:val="00982275"/>
    <w:pPr>
      <w:suppressAutoHyphens/>
    </w:pPr>
    <w:rPr>
      <w:sz w:val="24"/>
      <w:szCs w:val="24"/>
      <w:shd w:val="clear" w:color="auto" w:fill="FFFFFF"/>
      <w:lang w:eastAsia="zh-CN"/>
    </w:rPr>
  </w:style>
  <w:style w:type="paragraph" w:styleId="ad">
    <w:name w:val="Balloon Text"/>
    <w:basedOn w:val="a"/>
    <w:rsid w:val="00982275"/>
    <w:rPr>
      <w:rFonts w:ascii="Tahoma" w:hAnsi="Tahoma" w:cs="Tahoma"/>
      <w:sz w:val="16"/>
      <w:szCs w:val="16"/>
    </w:rPr>
  </w:style>
  <w:style w:type="paragraph" w:styleId="HTML">
    <w:name w:val="HTML Preformatted"/>
    <w:basedOn w:val="a"/>
    <w:rsid w:val="00982275"/>
    <w:pPr>
      <w:shd w:val="clear" w:color="auto" w:fill="auto"/>
    </w:pPr>
    <w:rPr>
      <w:rFonts w:ascii="Courier New" w:hAnsi="Courier New" w:cs="Courier New"/>
      <w:sz w:val="20"/>
      <w:szCs w:val="20"/>
      <w:shd w:val="clear" w:color="auto" w:fill="auto"/>
    </w:rPr>
  </w:style>
  <w:style w:type="paragraph" w:customStyle="1" w:styleId="ae">
    <w:name w:val="Содержимое врезки"/>
    <w:basedOn w:val="a6"/>
    <w:rsid w:val="00982275"/>
  </w:style>
  <w:style w:type="paragraph" w:styleId="af">
    <w:name w:val="header"/>
    <w:basedOn w:val="a"/>
    <w:rsid w:val="00982275"/>
    <w:pPr>
      <w:suppressLineNumbers/>
      <w:tabs>
        <w:tab w:val="center" w:pos="4986"/>
        <w:tab w:val="right" w:pos="9972"/>
      </w:tabs>
    </w:pPr>
  </w:style>
  <w:style w:type="paragraph" w:customStyle="1" w:styleId="23">
    <w:name w:val="Текст примечания2"/>
    <w:basedOn w:val="a"/>
    <w:rsid w:val="00982275"/>
    <w:rPr>
      <w:sz w:val="20"/>
      <w:szCs w:val="20"/>
    </w:rPr>
  </w:style>
  <w:style w:type="character" w:customStyle="1" w:styleId="apple-converted-space">
    <w:name w:val="apple-converted-space"/>
    <w:basedOn w:val="a0"/>
    <w:rsid w:val="00CD0396"/>
  </w:style>
  <w:style w:type="paragraph" w:styleId="24">
    <w:name w:val="Body Text Indent 2"/>
    <w:basedOn w:val="a"/>
    <w:link w:val="25"/>
    <w:unhideWhenUsed/>
    <w:rsid w:val="008B27C7"/>
    <w:pPr>
      <w:spacing w:after="120" w:line="480" w:lineRule="auto"/>
      <w:ind w:left="283"/>
    </w:pPr>
    <w:rPr>
      <w:shd w:val="clear" w:color="auto" w:fill="auto"/>
    </w:rPr>
  </w:style>
  <w:style w:type="character" w:customStyle="1" w:styleId="25">
    <w:name w:val="Основной текст с отступом 2 Знак"/>
    <w:link w:val="24"/>
    <w:rsid w:val="008B27C7"/>
    <w:rPr>
      <w:sz w:val="24"/>
      <w:szCs w:val="24"/>
      <w:shd w:val="clear" w:color="auto" w:fill="FFFFFF"/>
      <w:lang w:eastAsia="zh-CN"/>
    </w:rPr>
  </w:style>
  <w:style w:type="paragraph" w:customStyle="1" w:styleId="19">
    <w:name w:val="Без интервала1"/>
    <w:rsid w:val="008B27C7"/>
    <w:rPr>
      <w:rFonts w:ascii="Calibri" w:hAnsi="Calibri" w:cs="Calibri"/>
      <w:sz w:val="22"/>
      <w:szCs w:val="22"/>
      <w:lang w:eastAsia="en-US"/>
    </w:rPr>
  </w:style>
  <w:style w:type="paragraph" w:styleId="af0">
    <w:name w:val="Normal (Web)"/>
    <w:basedOn w:val="a"/>
    <w:uiPriority w:val="99"/>
    <w:unhideWhenUsed/>
    <w:rsid w:val="008D6A06"/>
    <w:pPr>
      <w:shd w:val="clear" w:color="auto" w:fill="auto"/>
      <w:suppressAutoHyphens w:val="0"/>
      <w:spacing w:before="100" w:beforeAutospacing="1" w:after="100" w:afterAutospacing="1"/>
    </w:pPr>
    <w:rPr>
      <w:shd w:val="clear" w:color="auto" w:fill="auto"/>
      <w:lang w:eastAsia="ru-RU"/>
    </w:rPr>
  </w:style>
  <w:style w:type="paragraph" w:customStyle="1" w:styleId="Default">
    <w:name w:val="Default"/>
    <w:rsid w:val="00BE0531"/>
    <w:pPr>
      <w:autoSpaceDE w:val="0"/>
      <w:autoSpaceDN w:val="0"/>
      <w:adjustRightInd w:val="0"/>
    </w:pPr>
    <w:rPr>
      <w:color w:val="000000"/>
      <w:sz w:val="24"/>
      <w:szCs w:val="24"/>
    </w:rPr>
  </w:style>
  <w:style w:type="character" w:styleId="af1">
    <w:name w:val="Emphasis"/>
    <w:uiPriority w:val="20"/>
    <w:qFormat/>
    <w:rsid w:val="004D1D1D"/>
    <w:rPr>
      <w:i/>
      <w:iCs/>
    </w:rPr>
  </w:style>
  <w:style w:type="paragraph" w:styleId="26">
    <w:name w:val="Body Text 2"/>
    <w:basedOn w:val="a"/>
    <w:link w:val="27"/>
    <w:rsid w:val="00B02F05"/>
    <w:pPr>
      <w:spacing w:after="120" w:line="480" w:lineRule="auto"/>
    </w:pPr>
  </w:style>
  <w:style w:type="character" w:customStyle="1" w:styleId="27">
    <w:name w:val="Основной текст 2 Знак"/>
    <w:link w:val="26"/>
    <w:rsid w:val="00B02F05"/>
    <w:rPr>
      <w:sz w:val="24"/>
      <w:szCs w:val="24"/>
      <w:shd w:val="clear" w:color="auto" w:fill="FFFFFF"/>
      <w:lang w:eastAsia="zh-CN"/>
    </w:rPr>
  </w:style>
  <w:style w:type="character" w:customStyle="1" w:styleId="10">
    <w:name w:val="Заголовок 1 Знак"/>
    <w:link w:val="1"/>
    <w:rsid w:val="00493F45"/>
    <w:rPr>
      <w:b/>
      <w:bCs/>
      <w:kern w:val="36"/>
      <w:sz w:val="24"/>
      <w:szCs w:val="24"/>
    </w:rPr>
  </w:style>
  <w:style w:type="character" w:styleId="af2">
    <w:name w:val="Hyperlink"/>
    <w:uiPriority w:val="99"/>
    <w:unhideWhenUsed/>
    <w:rsid w:val="0021768D"/>
    <w:rPr>
      <w:color w:val="0000FF"/>
      <w:u w:val="single"/>
    </w:rPr>
  </w:style>
  <w:style w:type="character" w:customStyle="1" w:styleId="FontStyle12">
    <w:name w:val="Font Style12"/>
    <w:uiPriority w:val="99"/>
    <w:rsid w:val="0021768D"/>
    <w:rPr>
      <w:rFonts w:ascii="Times New Roman" w:hAnsi="Times New Roman" w:cs="Times New Roman" w:hint="default"/>
      <w:sz w:val="20"/>
      <w:szCs w:val="20"/>
    </w:rPr>
  </w:style>
  <w:style w:type="character" w:customStyle="1" w:styleId="FontStyle13">
    <w:name w:val="Font Style13"/>
    <w:uiPriority w:val="99"/>
    <w:rsid w:val="0021768D"/>
    <w:rPr>
      <w:rFonts w:ascii="Times New Roman" w:hAnsi="Times New Roman" w:cs="Times New Roman" w:hint="default"/>
      <w:sz w:val="20"/>
      <w:szCs w:val="20"/>
    </w:rPr>
  </w:style>
  <w:style w:type="paragraph" w:styleId="af3">
    <w:name w:val="Title"/>
    <w:basedOn w:val="a"/>
    <w:link w:val="af4"/>
    <w:qFormat/>
    <w:rsid w:val="0021768D"/>
    <w:pPr>
      <w:shd w:val="clear" w:color="auto" w:fill="auto"/>
      <w:suppressAutoHyphens w:val="0"/>
      <w:jc w:val="center"/>
    </w:pPr>
    <w:rPr>
      <w:rFonts w:ascii="Arial" w:hAnsi="Arial"/>
      <w:b/>
      <w:sz w:val="32"/>
      <w:szCs w:val="20"/>
      <w:shd w:val="clear" w:color="auto" w:fill="auto"/>
      <w:lang w:eastAsia="ru-RU"/>
    </w:rPr>
  </w:style>
  <w:style w:type="character" w:customStyle="1" w:styleId="af4">
    <w:name w:val="Название Знак"/>
    <w:link w:val="af3"/>
    <w:rsid w:val="0021768D"/>
    <w:rPr>
      <w:rFonts w:ascii="Arial" w:hAnsi="Arial"/>
      <w:b/>
      <w:sz w:val="32"/>
    </w:rPr>
  </w:style>
  <w:style w:type="paragraph" w:customStyle="1" w:styleId="ConsNormal">
    <w:name w:val="ConsNormal"/>
    <w:rsid w:val="0021768D"/>
    <w:pPr>
      <w:widowControl w:val="0"/>
      <w:snapToGrid w:val="0"/>
      <w:ind w:firstLine="720"/>
    </w:pPr>
    <w:rPr>
      <w:rFonts w:ascii="Arial" w:hAnsi="Arial"/>
    </w:rPr>
  </w:style>
  <w:style w:type="character" w:styleId="af5">
    <w:name w:val="Strong"/>
    <w:uiPriority w:val="22"/>
    <w:qFormat/>
    <w:rsid w:val="0081005D"/>
    <w:rPr>
      <w:b/>
      <w:bCs/>
    </w:rPr>
  </w:style>
  <w:style w:type="paragraph" w:customStyle="1" w:styleId="-110">
    <w:name w:val="Цветной список - Акцент 11"/>
    <w:basedOn w:val="a"/>
    <w:qFormat/>
    <w:rsid w:val="0081005D"/>
    <w:pPr>
      <w:shd w:val="clear" w:color="auto" w:fill="auto"/>
      <w:ind w:left="720"/>
    </w:pPr>
    <w:rPr>
      <w:shd w:val="clear" w:color="auto" w:fill="auto"/>
      <w:lang w:eastAsia="ar-SA"/>
    </w:rPr>
  </w:style>
  <w:style w:type="character" w:customStyle="1" w:styleId="ucoz-forum-post">
    <w:name w:val="ucoz-forum-post"/>
    <w:rsid w:val="006941EC"/>
  </w:style>
  <w:style w:type="paragraph" w:customStyle="1" w:styleId="ConsPlusCell">
    <w:name w:val="ConsPlusCell"/>
    <w:uiPriority w:val="99"/>
    <w:rsid w:val="00911665"/>
    <w:pPr>
      <w:autoSpaceDE w:val="0"/>
      <w:autoSpaceDN w:val="0"/>
      <w:adjustRightInd w:val="0"/>
    </w:pPr>
    <w:rPr>
      <w:rFonts w:ascii="Courier New" w:hAnsi="Courier New" w:cs="Courier New"/>
    </w:rPr>
  </w:style>
  <w:style w:type="paragraph" w:customStyle="1" w:styleId="ConsPlusNormal">
    <w:name w:val="ConsPlusNormal"/>
    <w:rsid w:val="002534A0"/>
    <w:pPr>
      <w:autoSpaceDE w:val="0"/>
      <w:autoSpaceDN w:val="0"/>
      <w:adjustRightInd w:val="0"/>
    </w:pPr>
    <w:rPr>
      <w:sz w:val="24"/>
      <w:szCs w:val="24"/>
    </w:rPr>
  </w:style>
  <w:style w:type="character" w:styleId="af6">
    <w:name w:val="annotation reference"/>
    <w:rsid w:val="00064449"/>
    <w:rPr>
      <w:sz w:val="16"/>
      <w:szCs w:val="16"/>
    </w:rPr>
  </w:style>
  <w:style w:type="paragraph" w:styleId="af7">
    <w:name w:val="annotation text"/>
    <w:basedOn w:val="a"/>
    <w:link w:val="af8"/>
    <w:rsid w:val="00064449"/>
    <w:rPr>
      <w:sz w:val="20"/>
      <w:szCs w:val="20"/>
    </w:rPr>
  </w:style>
  <w:style w:type="character" w:customStyle="1" w:styleId="af8">
    <w:name w:val="Текст примечания Знак"/>
    <w:link w:val="af7"/>
    <w:rsid w:val="00064449"/>
    <w:rPr>
      <w:shd w:val="clear" w:color="auto" w:fill="FFFFFF"/>
      <w:lang w:eastAsia="zh-CN"/>
    </w:rPr>
  </w:style>
  <w:style w:type="paragraph" w:customStyle="1" w:styleId="Style7">
    <w:name w:val="Style7"/>
    <w:basedOn w:val="a"/>
    <w:uiPriority w:val="99"/>
    <w:rsid w:val="000B178C"/>
    <w:pPr>
      <w:widowControl w:val="0"/>
      <w:shd w:val="clear" w:color="auto" w:fill="auto"/>
      <w:suppressAutoHyphens w:val="0"/>
      <w:autoSpaceDE w:val="0"/>
      <w:autoSpaceDN w:val="0"/>
      <w:adjustRightInd w:val="0"/>
      <w:spacing w:line="317" w:lineRule="exact"/>
      <w:jc w:val="both"/>
    </w:pPr>
    <w:rPr>
      <w:shd w:val="clear" w:color="auto" w:fill="auto"/>
      <w:lang w:eastAsia="ru-RU"/>
    </w:rPr>
  </w:style>
  <w:style w:type="character" w:customStyle="1" w:styleId="ab">
    <w:name w:val="Нижний колонтитул Знак"/>
    <w:link w:val="aa"/>
    <w:uiPriority w:val="99"/>
    <w:rsid w:val="00145B2E"/>
    <w:rPr>
      <w:sz w:val="24"/>
      <w:szCs w:val="24"/>
      <w:shd w:val="clear" w:color="auto" w:fill="FFFFFF"/>
      <w:lang w:eastAsia="zh-CN"/>
    </w:rPr>
  </w:style>
  <w:style w:type="paragraph" w:customStyle="1" w:styleId="msonormalmailrucssattributepostfix">
    <w:name w:val="msonormal_mailru_css_attribute_postfix"/>
    <w:basedOn w:val="a"/>
    <w:rsid w:val="003E3E2D"/>
    <w:pPr>
      <w:shd w:val="clear" w:color="auto" w:fill="auto"/>
      <w:suppressAutoHyphens w:val="0"/>
      <w:spacing w:before="100" w:beforeAutospacing="1" w:after="100" w:afterAutospacing="1"/>
    </w:pPr>
    <w:rPr>
      <w:shd w:val="clear" w:color="auto" w:fill="auto"/>
      <w:lang w:eastAsia="ru-RU"/>
    </w:rPr>
  </w:style>
  <w:style w:type="paragraph" w:styleId="af9">
    <w:name w:val="List Paragraph"/>
    <w:basedOn w:val="a"/>
    <w:uiPriority w:val="72"/>
    <w:qFormat/>
    <w:rsid w:val="003E3E2D"/>
    <w:pPr>
      <w:ind w:left="720"/>
      <w:contextualSpacing/>
    </w:pPr>
  </w:style>
  <w:style w:type="character" w:customStyle="1" w:styleId="a7">
    <w:name w:val="Основной текст Знак"/>
    <w:link w:val="a6"/>
    <w:rsid w:val="001837E9"/>
    <w:rPr>
      <w:sz w:val="24"/>
      <w:szCs w:val="24"/>
      <w:shd w:val="clear" w:color="auto" w:fill="FFFFFF"/>
      <w:lang w:eastAsia="zh-CN"/>
    </w:rPr>
  </w:style>
  <w:style w:type="paragraph" w:customStyle="1" w:styleId="Style10">
    <w:name w:val="Style10"/>
    <w:basedOn w:val="a"/>
    <w:uiPriority w:val="99"/>
    <w:rsid w:val="000555FE"/>
    <w:pPr>
      <w:widowControl w:val="0"/>
      <w:shd w:val="clear" w:color="auto" w:fill="auto"/>
      <w:suppressAutoHyphens w:val="0"/>
      <w:autoSpaceDE w:val="0"/>
      <w:autoSpaceDN w:val="0"/>
      <w:adjustRightInd w:val="0"/>
      <w:spacing w:line="298" w:lineRule="exact"/>
      <w:ind w:firstLine="830"/>
      <w:jc w:val="both"/>
    </w:pPr>
    <w:rPr>
      <w:shd w:val="clear" w:color="auto" w:fill="auto"/>
      <w:lang w:eastAsia="ru-RU"/>
    </w:rPr>
  </w:style>
  <w:style w:type="character" w:customStyle="1" w:styleId="FontStyle20">
    <w:name w:val="Font Style20"/>
    <w:uiPriority w:val="99"/>
    <w:rsid w:val="000555FE"/>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6066">
      <w:bodyDiv w:val="1"/>
      <w:marLeft w:val="0"/>
      <w:marRight w:val="0"/>
      <w:marTop w:val="0"/>
      <w:marBottom w:val="0"/>
      <w:divBdr>
        <w:top w:val="none" w:sz="0" w:space="0" w:color="auto"/>
        <w:left w:val="none" w:sz="0" w:space="0" w:color="auto"/>
        <w:bottom w:val="none" w:sz="0" w:space="0" w:color="auto"/>
        <w:right w:val="none" w:sz="0" w:space="0" w:color="auto"/>
      </w:divBdr>
      <w:divsChild>
        <w:div w:id="231819640">
          <w:marLeft w:val="70"/>
          <w:marRight w:val="0"/>
          <w:marTop w:val="40"/>
          <w:marBottom w:val="0"/>
          <w:divBdr>
            <w:top w:val="none" w:sz="0" w:space="0" w:color="auto"/>
            <w:left w:val="none" w:sz="0" w:space="0" w:color="auto"/>
            <w:bottom w:val="none" w:sz="0" w:space="0" w:color="auto"/>
            <w:right w:val="none" w:sz="0" w:space="0" w:color="auto"/>
          </w:divBdr>
          <w:divsChild>
            <w:div w:id="143816406">
              <w:marLeft w:val="0"/>
              <w:marRight w:val="0"/>
              <w:marTop w:val="0"/>
              <w:marBottom w:val="0"/>
              <w:divBdr>
                <w:top w:val="none" w:sz="0" w:space="0" w:color="auto"/>
                <w:left w:val="none" w:sz="0" w:space="0" w:color="auto"/>
                <w:bottom w:val="none" w:sz="0" w:space="0" w:color="auto"/>
                <w:right w:val="none" w:sz="0" w:space="0" w:color="auto"/>
              </w:divBdr>
            </w:div>
          </w:divsChild>
        </w:div>
        <w:div w:id="1297880302">
          <w:marLeft w:val="70"/>
          <w:marRight w:val="0"/>
          <w:marTop w:val="40"/>
          <w:marBottom w:val="0"/>
          <w:divBdr>
            <w:top w:val="none" w:sz="0" w:space="0" w:color="auto"/>
            <w:left w:val="none" w:sz="0" w:space="0" w:color="auto"/>
            <w:bottom w:val="none" w:sz="0" w:space="0" w:color="auto"/>
            <w:right w:val="none" w:sz="0" w:space="0" w:color="auto"/>
          </w:divBdr>
          <w:divsChild>
            <w:div w:id="6061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9843">
      <w:bodyDiv w:val="1"/>
      <w:marLeft w:val="0"/>
      <w:marRight w:val="0"/>
      <w:marTop w:val="0"/>
      <w:marBottom w:val="0"/>
      <w:divBdr>
        <w:top w:val="none" w:sz="0" w:space="0" w:color="auto"/>
        <w:left w:val="none" w:sz="0" w:space="0" w:color="auto"/>
        <w:bottom w:val="none" w:sz="0" w:space="0" w:color="auto"/>
        <w:right w:val="none" w:sz="0" w:space="0" w:color="auto"/>
      </w:divBdr>
    </w:div>
    <w:div w:id="87776155">
      <w:bodyDiv w:val="1"/>
      <w:marLeft w:val="0"/>
      <w:marRight w:val="0"/>
      <w:marTop w:val="0"/>
      <w:marBottom w:val="0"/>
      <w:divBdr>
        <w:top w:val="none" w:sz="0" w:space="0" w:color="auto"/>
        <w:left w:val="none" w:sz="0" w:space="0" w:color="auto"/>
        <w:bottom w:val="none" w:sz="0" w:space="0" w:color="auto"/>
        <w:right w:val="none" w:sz="0" w:space="0" w:color="auto"/>
      </w:divBdr>
    </w:div>
    <w:div w:id="97680647">
      <w:bodyDiv w:val="1"/>
      <w:marLeft w:val="0"/>
      <w:marRight w:val="0"/>
      <w:marTop w:val="0"/>
      <w:marBottom w:val="0"/>
      <w:divBdr>
        <w:top w:val="none" w:sz="0" w:space="0" w:color="auto"/>
        <w:left w:val="none" w:sz="0" w:space="0" w:color="auto"/>
        <w:bottom w:val="none" w:sz="0" w:space="0" w:color="auto"/>
        <w:right w:val="none" w:sz="0" w:space="0" w:color="auto"/>
      </w:divBdr>
    </w:div>
    <w:div w:id="256251142">
      <w:bodyDiv w:val="1"/>
      <w:marLeft w:val="0"/>
      <w:marRight w:val="0"/>
      <w:marTop w:val="0"/>
      <w:marBottom w:val="0"/>
      <w:divBdr>
        <w:top w:val="none" w:sz="0" w:space="0" w:color="auto"/>
        <w:left w:val="none" w:sz="0" w:space="0" w:color="auto"/>
        <w:bottom w:val="none" w:sz="0" w:space="0" w:color="auto"/>
        <w:right w:val="none" w:sz="0" w:space="0" w:color="auto"/>
      </w:divBdr>
    </w:div>
    <w:div w:id="257325511">
      <w:bodyDiv w:val="1"/>
      <w:marLeft w:val="0"/>
      <w:marRight w:val="0"/>
      <w:marTop w:val="0"/>
      <w:marBottom w:val="0"/>
      <w:divBdr>
        <w:top w:val="none" w:sz="0" w:space="0" w:color="auto"/>
        <w:left w:val="none" w:sz="0" w:space="0" w:color="auto"/>
        <w:bottom w:val="none" w:sz="0" w:space="0" w:color="auto"/>
        <w:right w:val="none" w:sz="0" w:space="0" w:color="auto"/>
      </w:divBdr>
    </w:div>
    <w:div w:id="292560806">
      <w:bodyDiv w:val="1"/>
      <w:marLeft w:val="0"/>
      <w:marRight w:val="0"/>
      <w:marTop w:val="0"/>
      <w:marBottom w:val="0"/>
      <w:divBdr>
        <w:top w:val="none" w:sz="0" w:space="0" w:color="auto"/>
        <w:left w:val="none" w:sz="0" w:space="0" w:color="auto"/>
        <w:bottom w:val="none" w:sz="0" w:space="0" w:color="auto"/>
        <w:right w:val="none" w:sz="0" w:space="0" w:color="auto"/>
      </w:divBdr>
      <w:divsChild>
        <w:div w:id="658273547">
          <w:marLeft w:val="70"/>
          <w:marRight w:val="0"/>
          <w:marTop w:val="40"/>
          <w:marBottom w:val="0"/>
          <w:divBdr>
            <w:top w:val="none" w:sz="0" w:space="0" w:color="auto"/>
            <w:left w:val="none" w:sz="0" w:space="0" w:color="auto"/>
            <w:bottom w:val="none" w:sz="0" w:space="0" w:color="auto"/>
            <w:right w:val="none" w:sz="0" w:space="0" w:color="auto"/>
          </w:divBdr>
          <w:divsChild>
            <w:div w:id="399057373">
              <w:marLeft w:val="0"/>
              <w:marRight w:val="0"/>
              <w:marTop w:val="0"/>
              <w:marBottom w:val="0"/>
              <w:divBdr>
                <w:top w:val="none" w:sz="0" w:space="0" w:color="auto"/>
                <w:left w:val="none" w:sz="0" w:space="0" w:color="auto"/>
                <w:bottom w:val="none" w:sz="0" w:space="0" w:color="auto"/>
                <w:right w:val="none" w:sz="0" w:space="0" w:color="auto"/>
              </w:divBdr>
            </w:div>
          </w:divsChild>
        </w:div>
        <w:div w:id="1657882826">
          <w:marLeft w:val="70"/>
          <w:marRight w:val="0"/>
          <w:marTop w:val="40"/>
          <w:marBottom w:val="0"/>
          <w:divBdr>
            <w:top w:val="none" w:sz="0" w:space="0" w:color="auto"/>
            <w:left w:val="none" w:sz="0" w:space="0" w:color="auto"/>
            <w:bottom w:val="none" w:sz="0" w:space="0" w:color="auto"/>
            <w:right w:val="none" w:sz="0" w:space="0" w:color="auto"/>
          </w:divBdr>
          <w:divsChild>
            <w:div w:id="16533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6637">
      <w:bodyDiv w:val="1"/>
      <w:marLeft w:val="0"/>
      <w:marRight w:val="0"/>
      <w:marTop w:val="0"/>
      <w:marBottom w:val="0"/>
      <w:divBdr>
        <w:top w:val="none" w:sz="0" w:space="0" w:color="auto"/>
        <w:left w:val="none" w:sz="0" w:space="0" w:color="auto"/>
        <w:bottom w:val="none" w:sz="0" w:space="0" w:color="auto"/>
        <w:right w:val="none" w:sz="0" w:space="0" w:color="auto"/>
      </w:divBdr>
    </w:div>
    <w:div w:id="321009017">
      <w:bodyDiv w:val="1"/>
      <w:marLeft w:val="0"/>
      <w:marRight w:val="0"/>
      <w:marTop w:val="0"/>
      <w:marBottom w:val="0"/>
      <w:divBdr>
        <w:top w:val="none" w:sz="0" w:space="0" w:color="auto"/>
        <w:left w:val="none" w:sz="0" w:space="0" w:color="auto"/>
        <w:bottom w:val="none" w:sz="0" w:space="0" w:color="auto"/>
        <w:right w:val="none" w:sz="0" w:space="0" w:color="auto"/>
      </w:divBdr>
    </w:div>
    <w:div w:id="360669813">
      <w:bodyDiv w:val="1"/>
      <w:marLeft w:val="0"/>
      <w:marRight w:val="0"/>
      <w:marTop w:val="0"/>
      <w:marBottom w:val="0"/>
      <w:divBdr>
        <w:top w:val="none" w:sz="0" w:space="0" w:color="auto"/>
        <w:left w:val="none" w:sz="0" w:space="0" w:color="auto"/>
        <w:bottom w:val="none" w:sz="0" w:space="0" w:color="auto"/>
        <w:right w:val="none" w:sz="0" w:space="0" w:color="auto"/>
      </w:divBdr>
    </w:div>
    <w:div w:id="420836006">
      <w:bodyDiv w:val="1"/>
      <w:marLeft w:val="0"/>
      <w:marRight w:val="0"/>
      <w:marTop w:val="0"/>
      <w:marBottom w:val="0"/>
      <w:divBdr>
        <w:top w:val="none" w:sz="0" w:space="0" w:color="auto"/>
        <w:left w:val="none" w:sz="0" w:space="0" w:color="auto"/>
        <w:bottom w:val="none" w:sz="0" w:space="0" w:color="auto"/>
        <w:right w:val="none" w:sz="0" w:space="0" w:color="auto"/>
      </w:divBdr>
    </w:div>
    <w:div w:id="429279061">
      <w:bodyDiv w:val="1"/>
      <w:marLeft w:val="0"/>
      <w:marRight w:val="0"/>
      <w:marTop w:val="0"/>
      <w:marBottom w:val="0"/>
      <w:divBdr>
        <w:top w:val="none" w:sz="0" w:space="0" w:color="auto"/>
        <w:left w:val="none" w:sz="0" w:space="0" w:color="auto"/>
        <w:bottom w:val="none" w:sz="0" w:space="0" w:color="auto"/>
        <w:right w:val="none" w:sz="0" w:space="0" w:color="auto"/>
      </w:divBdr>
      <w:divsChild>
        <w:div w:id="15664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15287">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83577712">
                  <w:marLeft w:val="0"/>
                  <w:marRight w:val="0"/>
                  <w:marTop w:val="0"/>
                  <w:marBottom w:val="0"/>
                  <w:divBdr>
                    <w:top w:val="none" w:sz="0" w:space="0" w:color="auto"/>
                    <w:left w:val="none" w:sz="0" w:space="0" w:color="auto"/>
                    <w:bottom w:val="none" w:sz="0" w:space="0" w:color="auto"/>
                    <w:right w:val="none" w:sz="0" w:space="0" w:color="auto"/>
                  </w:divBdr>
                  <w:divsChild>
                    <w:div w:id="1773746387">
                      <w:marLeft w:val="0"/>
                      <w:marRight w:val="0"/>
                      <w:marTop w:val="0"/>
                      <w:marBottom w:val="0"/>
                      <w:divBdr>
                        <w:top w:val="none" w:sz="0" w:space="0" w:color="auto"/>
                        <w:left w:val="none" w:sz="0" w:space="0" w:color="auto"/>
                        <w:bottom w:val="none" w:sz="0" w:space="0" w:color="auto"/>
                        <w:right w:val="none" w:sz="0" w:space="0" w:color="auto"/>
                      </w:divBdr>
                      <w:divsChild>
                        <w:div w:id="1456216532">
                          <w:marLeft w:val="0"/>
                          <w:marRight w:val="0"/>
                          <w:marTop w:val="0"/>
                          <w:marBottom w:val="0"/>
                          <w:divBdr>
                            <w:top w:val="none" w:sz="0" w:space="0" w:color="auto"/>
                            <w:left w:val="none" w:sz="0" w:space="0" w:color="auto"/>
                            <w:bottom w:val="none" w:sz="0" w:space="0" w:color="auto"/>
                            <w:right w:val="none" w:sz="0" w:space="0" w:color="auto"/>
                          </w:divBdr>
                          <w:divsChild>
                            <w:div w:id="1065034083">
                              <w:marLeft w:val="0"/>
                              <w:marRight w:val="0"/>
                              <w:marTop w:val="0"/>
                              <w:marBottom w:val="0"/>
                              <w:divBdr>
                                <w:top w:val="none" w:sz="0" w:space="0" w:color="auto"/>
                                <w:left w:val="none" w:sz="0" w:space="0" w:color="auto"/>
                                <w:bottom w:val="none" w:sz="0" w:space="0" w:color="auto"/>
                                <w:right w:val="none" w:sz="0" w:space="0" w:color="auto"/>
                              </w:divBdr>
                              <w:divsChild>
                                <w:div w:id="3473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82352">
      <w:bodyDiv w:val="1"/>
      <w:marLeft w:val="0"/>
      <w:marRight w:val="0"/>
      <w:marTop w:val="0"/>
      <w:marBottom w:val="0"/>
      <w:divBdr>
        <w:top w:val="none" w:sz="0" w:space="0" w:color="auto"/>
        <w:left w:val="none" w:sz="0" w:space="0" w:color="auto"/>
        <w:bottom w:val="none" w:sz="0" w:space="0" w:color="auto"/>
        <w:right w:val="none" w:sz="0" w:space="0" w:color="auto"/>
      </w:divBdr>
    </w:div>
    <w:div w:id="568812342">
      <w:bodyDiv w:val="1"/>
      <w:marLeft w:val="0"/>
      <w:marRight w:val="0"/>
      <w:marTop w:val="0"/>
      <w:marBottom w:val="0"/>
      <w:divBdr>
        <w:top w:val="none" w:sz="0" w:space="0" w:color="auto"/>
        <w:left w:val="none" w:sz="0" w:space="0" w:color="auto"/>
        <w:bottom w:val="none" w:sz="0" w:space="0" w:color="auto"/>
        <w:right w:val="none" w:sz="0" w:space="0" w:color="auto"/>
      </w:divBdr>
    </w:div>
    <w:div w:id="575481775">
      <w:bodyDiv w:val="1"/>
      <w:marLeft w:val="0"/>
      <w:marRight w:val="0"/>
      <w:marTop w:val="0"/>
      <w:marBottom w:val="0"/>
      <w:divBdr>
        <w:top w:val="none" w:sz="0" w:space="0" w:color="auto"/>
        <w:left w:val="none" w:sz="0" w:space="0" w:color="auto"/>
        <w:bottom w:val="none" w:sz="0" w:space="0" w:color="auto"/>
        <w:right w:val="none" w:sz="0" w:space="0" w:color="auto"/>
      </w:divBdr>
    </w:div>
    <w:div w:id="583609473">
      <w:bodyDiv w:val="1"/>
      <w:marLeft w:val="0"/>
      <w:marRight w:val="0"/>
      <w:marTop w:val="0"/>
      <w:marBottom w:val="0"/>
      <w:divBdr>
        <w:top w:val="none" w:sz="0" w:space="0" w:color="auto"/>
        <w:left w:val="none" w:sz="0" w:space="0" w:color="auto"/>
        <w:bottom w:val="none" w:sz="0" w:space="0" w:color="auto"/>
        <w:right w:val="none" w:sz="0" w:space="0" w:color="auto"/>
      </w:divBdr>
    </w:div>
    <w:div w:id="612133466">
      <w:bodyDiv w:val="1"/>
      <w:marLeft w:val="0"/>
      <w:marRight w:val="0"/>
      <w:marTop w:val="0"/>
      <w:marBottom w:val="0"/>
      <w:divBdr>
        <w:top w:val="none" w:sz="0" w:space="0" w:color="auto"/>
        <w:left w:val="none" w:sz="0" w:space="0" w:color="auto"/>
        <w:bottom w:val="none" w:sz="0" w:space="0" w:color="auto"/>
        <w:right w:val="none" w:sz="0" w:space="0" w:color="auto"/>
      </w:divBdr>
    </w:div>
    <w:div w:id="620653853">
      <w:bodyDiv w:val="1"/>
      <w:marLeft w:val="0"/>
      <w:marRight w:val="0"/>
      <w:marTop w:val="0"/>
      <w:marBottom w:val="0"/>
      <w:divBdr>
        <w:top w:val="none" w:sz="0" w:space="0" w:color="auto"/>
        <w:left w:val="none" w:sz="0" w:space="0" w:color="auto"/>
        <w:bottom w:val="none" w:sz="0" w:space="0" w:color="auto"/>
        <w:right w:val="none" w:sz="0" w:space="0" w:color="auto"/>
      </w:divBdr>
    </w:div>
    <w:div w:id="621109487">
      <w:bodyDiv w:val="1"/>
      <w:marLeft w:val="0"/>
      <w:marRight w:val="0"/>
      <w:marTop w:val="0"/>
      <w:marBottom w:val="0"/>
      <w:divBdr>
        <w:top w:val="none" w:sz="0" w:space="0" w:color="auto"/>
        <w:left w:val="none" w:sz="0" w:space="0" w:color="auto"/>
        <w:bottom w:val="none" w:sz="0" w:space="0" w:color="auto"/>
        <w:right w:val="none" w:sz="0" w:space="0" w:color="auto"/>
      </w:divBdr>
    </w:div>
    <w:div w:id="773357362">
      <w:bodyDiv w:val="1"/>
      <w:marLeft w:val="0"/>
      <w:marRight w:val="0"/>
      <w:marTop w:val="0"/>
      <w:marBottom w:val="0"/>
      <w:divBdr>
        <w:top w:val="none" w:sz="0" w:space="0" w:color="auto"/>
        <w:left w:val="none" w:sz="0" w:space="0" w:color="auto"/>
        <w:bottom w:val="none" w:sz="0" w:space="0" w:color="auto"/>
        <w:right w:val="none" w:sz="0" w:space="0" w:color="auto"/>
      </w:divBdr>
    </w:div>
    <w:div w:id="785856762">
      <w:bodyDiv w:val="1"/>
      <w:marLeft w:val="0"/>
      <w:marRight w:val="0"/>
      <w:marTop w:val="0"/>
      <w:marBottom w:val="0"/>
      <w:divBdr>
        <w:top w:val="none" w:sz="0" w:space="0" w:color="auto"/>
        <w:left w:val="none" w:sz="0" w:space="0" w:color="auto"/>
        <w:bottom w:val="none" w:sz="0" w:space="0" w:color="auto"/>
        <w:right w:val="none" w:sz="0" w:space="0" w:color="auto"/>
      </w:divBdr>
    </w:div>
    <w:div w:id="793404924">
      <w:bodyDiv w:val="1"/>
      <w:marLeft w:val="0"/>
      <w:marRight w:val="0"/>
      <w:marTop w:val="0"/>
      <w:marBottom w:val="0"/>
      <w:divBdr>
        <w:top w:val="none" w:sz="0" w:space="0" w:color="auto"/>
        <w:left w:val="none" w:sz="0" w:space="0" w:color="auto"/>
        <w:bottom w:val="none" w:sz="0" w:space="0" w:color="auto"/>
        <w:right w:val="none" w:sz="0" w:space="0" w:color="auto"/>
      </w:divBdr>
    </w:div>
    <w:div w:id="885945831">
      <w:bodyDiv w:val="1"/>
      <w:marLeft w:val="0"/>
      <w:marRight w:val="0"/>
      <w:marTop w:val="0"/>
      <w:marBottom w:val="0"/>
      <w:divBdr>
        <w:top w:val="none" w:sz="0" w:space="0" w:color="auto"/>
        <w:left w:val="none" w:sz="0" w:space="0" w:color="auto"/>
        <w:bottom w:val="none" w:sz="0" w:space="0" w:color="auto"/>
        <w:right w:val="none" w:sz="0" w:space="0" w:color="auto"/>
      </w:divBdr>
    </w:div>
    <w:div w:id="894925814">
      <w:bodyDiv w:val="1"/>
      <w:marLeft w:val="0"/>
      <w:marRight w:val="0"/>
      <w:marTop w:val="0"/>
      <w:marBottom w:val="0"/>
      <w:divBdr>
        <w:top w:val="none" w:sz="0" w:space="0" w:color="auto"/>
        <w:left w:val="none" w:sz="0" w:space="0" w:color="auto"/>
        <w:bottom w:val="none" w:sz="0" w:space="0" w:color="auto"/>
        <w:right w:val="none" w:sz="0" w:space="0" w:color="auto"/>
      </w:divBdr>
    </w:div>
    <w:div w:id="911046481">
      <w:bodyDiv w:val="1"/>
      <w:marLeft w:val="0"/>
      <w:marRight w:val="0"/>
      <w:marTop w:val="0"/>
      <w:marBottom w:val="0"/>
      <w:divBdr>
        <w:top w:val="none" w:sz="0" w:space="0" w:color="auto"/>
        <w:left w:val="none" w:sz="0" w:space="0" w:color="auto"/>
        <w:bottom w:val="none" w:sz="0" w:space="0" w:color="auto"/>
        <w:right w:val="none" w:sz="0" w:space="0" w:color="auto"/>
      </w:divBdr>
    </w:div>
    <w:div w:id="992298883">
      <w:bodyDiv w:val="1"/>
      <w:marLeft w:val="0"/>
      <w:marRight w:val="0"/>
      <w:marTop w:val="0"/>
      <w:marBottom w:val="0"/>
      <w:divBdr>
        <w:top w:val="none" w:sz="0" w:space="0" w:color="auto"/>
        <w:left w:val="none" w:sz="0" w:space="0" w:color="auto"/>
        <w:bottom w:val="none" w:sz="0" w:space="0" w:color="auto"/>
        <w:right w:val="none" w:sz="0" w:space="0" w:color="auto"/>
      </w:divBdr>
    </w:div>
    <w:div w:id="1022785872">
      <w:bodyDiv w:val="1"/>
      <w:marLeft w:val="0"/>
      <w:marRight w:val="0"/>
      <w:marTop w:val="0"/>
      <w:marBottom w:val="0"/>
      <w:divBdr>
        <w:top w:val="none" w:sz="0" w:space="0" w:color="auto"/>
        <w:left w:val="none" w:sz="0" w:space="0" w:color="auto"/>
        <w:bottom w:val="none" w:sz="0" w:space="0" w:color="auto"/>
        <w:right w:val="none" w:sz="0" w:space="0" w:color="auto"/>
      </w:divBdr>
    </w:div>
    <w:div w:id="1262958510">
      <w:bodyDiv w:val="1"/>
      <w:marLeft w:val="0"/>
      <w:marRight w:val="0"/>
      <w:marTop w:val="0"/>
      <w:marBottom w:val="0"/>
      <w:divBdr>
        <w:top w:val="none" w:sz="0" w:space="0" w:color="auto"/>
        <w:left w:val="none" w:sz="0" w:space="0" w:color="auto"/>
        <w:bottom w:val="none" w:sz="0" w:space="0" w:color="auto"/>
        <w:right w:val="none" w:sz="0" w:space="0" w:color="auto"/>
      </w:divBdr>
    </w:div>
    <w:div w:id="1375042316">
      <w:bodyDiv w:val="1"/>
      <w:marLeft w:val="0"/>
      <w:marRight w:val="0"/>
      <w:marTop w:val="0"/>
      <w:marBottom w:val="0"/>
      <w:divBdr>
        <w:top w:val="none" w:sz="0" w:space="0" w:color="auto"/>
        <w:left w:val="none" w:sz="0" w:space="0" w:color="auto"/>
        <w:bottom w:val="none" w:sz="0" w:space="0" w:color="auto"/>
        <w:right w:val="none" w:sz="0" w:space="0" w:color="auto"/>
      </w:divBdr>
    </w:div>
    <w:div w:id="1419907341">
      <w:bodyDiv w:val="1"/>
      <w:marLeft w:val="0"/>
      <w:marRight w:val="0"/>
      <w:marTop w:val="0"/>
      <w:marBottom w:val="0"/>
      <w:divBdr>
        <w:top w:val="none" w:sz="0" w:space="0" w:color="auto"/>
        <w:left w:val="none" w:sz="0" w:space="0" w:color="auto"/>
        <w:bottom w:val="none" w:sz="0" w:space="0" w:color="auto"/>
        <w:right w:val="none" w:sz="0" w:space="0" w:color="auto"/>
      </w:divBdr>
    </w:div>
    <w:div w:id="1456678281">
      <w:bodyDiv w:val="1"/>
      <w:marLeft w:val="0"/>
      <w:marRight w:val="0"/>
      <w:marTop w:val="0"/>
      <w:marBottom w:val="0"/>
      <w:divBdr>
        <w:top w:val="none" w:sz="0" w:space="0" w:color="auto"/>
        <w:left w:val="none" w:sz="0" w:space="0" w:color="auto"/>
        <w:bottom w:val="none" w:sz="0" w:space="0" w:color="auto"/>
        <w:right w:val="none" w:sz="0" w:space="0" w:color="auto"/>
      </w:divBdr>
    </w:div>
    <w:div w:id="1522621489">
      <w:bodyDiv w:val="1"/>
      <w:marLeft w:val="0"/>
      <w:marRight w:val="0"/>
      <w:marTop w:val="0"/>
      <w:marBottom w:val="0"/>
      <w:divBdr>
        <w:top w:val="none" w:sz="0" w:space="0" w:color="auto"/>
        <w:left w:val="none" w:sz="0" w:space="0" w:color="auto"/>
        <w:bottom w:val="none" w:sz="0" w:space="0" w:color="auto"/>
        <w:right w:val="none" w:sz="0" w:space="0" w:color="auto"/>
      </w:divBdr>
    </w:div>
    <w:div w:id="1599481585">
      <w:bodyDiv w:val="1"/>
      <w:marLeft w:val="0"/>
      <w:marRight w:val="0"/>
      <w:marTop w:val="0"/>
      <w:marBottom w:val="0"/>
      <w:divBdr>
        <w:top w:val="none" w:sz="0" w:space="0" w:color="auto"/>
        <w:left w:val="none" w:sz="0" w:space="0" w:color="auto"/>
        <w:bottom w:val="none" w:sz="0" w:space="0" w:color="auto"/>
        <w:right w:val="none" w:sz="0" w:space="0" w:color="auto"/>
      </w:divBdr>
    </w:div>
    <w:div w:id="1762407011">
      <w:bodyDiv w:val="1"/>
      <w:marLeft w:val="0"/>
      <w:marRight w:val="0"/>
      <w:marTop w:val="0"/>
      <w:marBottom w:val="0"/>
      <w:divBdr>
        <w:top w:val="none" w:sz="0" w:space="0" w:color="auto"/>
        <w:left w:val="none" w:sz="0" w:space="0" w:color="auto"/>
        <w:bottom w:val="none" w:sz="0" w:space="0" w:color="auto"/>
        <w:right w:val="none" w:sz="0" w:space="0" w:color="auto"/>
      </w:divBdr>
      <w:divsChild>
        <w:div w:id="1887792012">
          <w:marLeft w:val="0"/>
          <w:marRight w:val="0"/>
          <w:marTop w:val="0"/>
          <w:marBottom w:val="0"/>
          <w:divBdr>
            <w:top w:val="none" w:sz="0" w:space="0" w:color="auto"/>
            <w:left w:val="none" w:sz="0" w:space="0" w:color="auto"/>
            <w:bottom w:val="none" w:sz="0" w:space="0" w:color="auto"/>
            <w:right w:val="none" w:sz="0" w:space="0" w:color="auto"/>
          </w:divBdr>
        </w:div>
        <w:div w:id="2114401099">
          <w:marLeft w:val="0"/>
          <w:marRight w:val="0"/>
          <w:marTop w:val="0"/>
          <w:marBottom w:val="0"/>
          <w:divBdr>
            <w:top w:val="none" w:sz="0" w:space="0" w:color="auto"/>
            <w:left w:val="none" w:sz="0" w:space="0" w:color="auto"/>
            <w:bottom w:val="none" w:sz="0" w:space="0" w:color="auto"/>
            <w:right w:val="none" w:sz="0" w:space="0" w:color="auto"/>
          </w:divBdr>
        </w:div>
      </w:divsChild>
    </w:div>
    <w:div w:id="1781800047">
      <w:bodyDiv w:val="1"/>
      <w:marLeft w:val="0"/>
      <w:marRight w:val="0"/>
      <w:marTop w:val="0"/>
      <w:marBottom w:val="0"/>
      <w:divBdr>
        <w:top w:val="none" w:sz="0" w:space="0" w:color="auto"/>
        <w:left w:val="none" w:sz="0" w:space="0" w:color="auto"/>
        <w:bottom w:val="none" w:sz="0" w:space="0" w:color="auto"/>
        <w:right w:val="none" w:sz="0" w:space="0" w:color="auto"/>
      </w:divBdr>
      <w:divsChild>
        <w:div w:id="175660429">
          <w:marLeft w:val="70"/>
          <w:marRight w:val="0"/>
          <w:marTop w:val="40"/>
          <w:marBottom w:val="0"/>
          <w:divBdr>
            <w:top w:val="none" w:sz="0" w:space="0" w:color="auto"/>
            <w:left w:val="none" w:sz="0" w:space="0" w:color="auto"/>
            <w:bottom w:val="none" w:sz="0" w:space="0" w:color="auto"/>
            <w:right w:val="none" w:sz="0" w:space="0" w:color="auto"/>
          </w:divBdr>
          <w:divsChild>
            <w:div w:id="333455920">
              <w:marLeft w:val="0"/>
              <w:marRight w:val="0"/>
              <w:marTop w:val="0"/>
              <w:marBottom w:val="0"/>
              <w:divBdr>
                <w:top w:val="none" w:sz="0" w:space="0" w:color="auto"/>
                <w:left w:val="none" w:sz="0" w:space="0" w:color="auto"/>
                <w:bottom w:val="none" w:sz="0" w:space="0" w:color="auto"/>
                <w:right w:val="none" w:sz="0" w:space="0" w:color="auto"/>
              </w:divBdr>
            </w:div>
          </w:divsChild>
        </w:div>
        <w:div w:id="1400589737">
          <w:marLeft w:val="70"/>
          <w:marRight w:val="0"/>
          <w:marTop w:val="40"/>
          <w:marBottom w:val="0"/>
          <w:divBdr>
            <w:top w:val="none" w:sz="0" w:space="0" w:color="auto"/>
            <w:left w:val="none" w:sz="0" w:space="0" w:color="auto"/>
            <w:bottom w:val="none" w:sz="0" w:space="0" w:color="auto"/>
            <w:right w:val="none" w:sz="0" w:space="0" w:color="auto"/>
          </w:divBdr>
          <w:divsChild>
            <w:div w:id="2601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4898">
      <w:bodyDiv w:val="1"/>
      <w:marLeft w:val="0"/>
      <w:marRight w:val="0"/>
      <w:marTop w:val="0"/>
      <w:marBottom w:val="0"/>
      <w:divBdr>
        <w:top w:val="none" w:sz="0" w:space="0" w:color="auto"/>
        <w:left w:val="none" w:sz="0" w:space="0" w:color="auto"/>
        <w:bottom w:val="none" w:sz="0" w:space="0" w:color="auto"/>
        <w:right w:val="none" w:sz="0" w:space="0" w:color="auto"/>
      </w:divBdr>
    </w:div>
    <w:div w:id="1832132968">
      <w:bodyDiv w:val="1"/>
      <w:marLeft w:val="0"/>
      <w:marRight w:val="0"/>
      <w:marTop w:val="0"/>
      <w:marBottom w:val="0"/>
      <w:divBdr>
        <w:top w:val="none" w:sz="0" w:space="0" w:color="auto"/>
        <w:left w:val="none" w:sz="0" w:space="0" w:color="auto"/>
        <w:bottom w:val="none" w:sz="0" w:space="0" w:color="auto"/>
        <w:right w:val="none" w:sz="0" w:space="0" w:color="auto"/>
      </w:divBdr>
      <w:divsChild>
        <w:div w:id="285697808">
          <w:marLeft w:val="70"/>
          <w:marRight w:val="0"/>
          <w:marTop w:val="40"/>
          <w:marBottom w:val="0"/>
          <w:divBdr>
            <w:top w:val="none" w:sz="0" w:space="0" w:color="auto"/>
            <w:left w:val="none" w:sz="0" w:space="0" w:color="auto"/>
            <w:bottom w:val="none" w:sz="0" w:space="0" w:color="auto"/>
            <w:right w:val="none" w:sz="0" w:space="0" w:color="auto"/>
          </w:divBdr>
          <w:divsChild>
            <w:div w:id="1655573355">
              <w:marLeft w:val="0"/>
              <w:marRight w:val="0"/>
              <w:marTop w:val="0"/>
              <w:marBottom w:val="0"/>
              <w:divBdr>
                <w:top w:val="none" w:sz="0" w:space="0" w:color="auto"/>
                <w:left w:val="none" w:sz="0" w:space="0" w:color="auto"/>
                <w:bottom w:val="none" w:sz="0" w:space="0" w:color="auto"/>
                <w:right w:val="none" w:sz="0" w:space="0" w:color="auto"/>
              </w:divBdr>
            </w:div>
          </w:divsChild>
        </w:div>
        <w:div w:id="1654211455">
          <w:marLeft w:val="70"/>
          <w:marRight w:val="0"/>
          <w:marTop w:val="40"/>
          <w:marBottom w:val="0"/>
          <w:divBdr>
            <w:top w:val="none" w:sz="0" w:space="0" w:color="auto"/>
            <w:left w:val="none" w:sz="0" w:space="0" w:color="auto"/>
            <w:bottom w:val="none" w:sz="0" w:space="0" w:color="auto"/>
            <w:right w:val="none" w:sz="0" w:space="0" w:color="auto"/>
          </w:divBdr>
          <w:divsChild>
            <w:div w:id="1852405774">
              <w:marLeft w:val="0"/>
              <w:marRight w:val="0"/>
              <w:marTop w:val="0"/>
              <w:marBottom w:val="0"/>
              <w:divBdr>
                <w:top w:val="none" w:sz="0" w:space="0" w:color="auto"/>
                <w:left w:val="none" w:sz="0" w:space="0" w:color="auto"/>
                <w:bottom w:val="none" w:sz="0" w:space="0" w:color="auto"/>
                <w:right w:val="none" w:sz="0" w:space="0" w:color="auto"/>
              </w:divBdr>
            </w:div>
          </w:divsChild>
        </w:div>
        <w:div w:id="1792550287">
          <w:marLeft w:val="70"/>
          <w:marRight w:val="0"/>
          <w:marTop w:val="40"/>
          <w:marBottom w:val="0"/>
          <w:divBdr>
            <w:top w:val="none" w:sz="0" w:space="0" w:color="auto"/>
            <w:left w:val="none" w:sz="0" w:space="0" w:color="auto"/>
            <w:bottom w:val="none" w:sz="0" w:space="0" w:color="auto"/>
            <w:right w:val="none" w:sz="0" w:space="0" w:color="auto"/>
          </w:divBdr>
          <w:divsChild>
            <w:div w:id="3696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4231">
      <w:bodyDiv w:val="1"/>
      <w:marLeft w:val="0"/>
      <w:marRight w:val="0"/>
      <w:marTop w:val="0"/>
      <w:marBottom w:val="0"/>
      <w:divBdr>
        <w:top w:val="none" w:sz="0" w:space="0" w:color="auto"/>
        <w:left w:val="none" w:sz="0" w:space="0" w:color="auto"/>
        <w:bottom w:val="none" w:sz="0" w:space="0" w:color="auto"/>
        <w:right w:val="none" w:sz="0" w:space="0" w:color="auto"/>
      </w:divBdr>
    </w:div>
    <w:div w:id="2081707749">
      <w:bodyDiv w:val="1"/>
      <w:marLeft w:val="0"/>
      <w:marRight w:val="0"/>
      <w:marTop w:val="0"/>
      <w:marBottom w:val="0"/>
      <w:divBdr>
        <w:top w:val="none" w:sz="0" w:space="0" w:color="auto"/>
        <w:left w:val="none" w:sz="0" w:space="0" w:color="auto"/>
        <w:bottom w:val="none" w:sz="0" w:space="0" w:color="auto"/>
        <w:right w:val="none" w:sz="0" w:space="0" w:color="auto"/>
      </w:divBdr>
    </w:div>
    <w:div w:id="208765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2A247-0299-49E6-9879-201711CC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3294</Words>
  <Characters>18777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Устав Фонда Практическая стрельба</vt:lpstr>
    </vt:vector>
  </TitlesOfParts>
  <Company>Organisation</Company>
  <LinksUpToDate>false</LinksUpToDate>
  <CharactersWithSpaces>22027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Фонда Практическая стрельба</dc:title>
  <dc:creator>Прошин А.</dc:creator>
  <cp:lastModifiedBy>1</cp:lastModifiedBy>
  <cp:revision>2</cp:revision>
  <cp:lastPrinted>2019-02-12T11:13:00Z</cp:lastPrinted>
  <dcterms:created xsi:type="dcterms:W3CDTF">2020-02-26T08:57:00Z</dcterms:created>
  <dcterms:modified xsi:type="dcterms:W3CDTF">2020-02-26T08:57:00Z</dcterms:modified>
</cp:coreProperties>
</file>